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A879" w14:textId="77777777" w:rsidR="00EC48DD" w:rsidRDefault="00DB68E9">
      <w:pPr>
        <w:shd w:val="clear" w:color="auto" w:fill="FFFFFF"/>
        <w:spacing w:after="0" w:line="240" w:lineRule="auto"/>
        <w:rPr>
          <w:rFonts w:eastAsia="Times New Roman" w:cs="Calibri"/>
          <w:b/>
          <w:bCs/>
          <w:color w:val="333333"/>
          <w:sz w:val="28"/>
          <w:szCs w:val="28"/>
          <w:lang w:eastAsia="cs-CZ"/>
        </w:rPr>
      </w:pPr>
      <w:r>
        <w:rPr>
          <w:rFonts w:eastAsia="Times New Roman" w:cs="Calibri"/>
          <w:b/>
          <w:bCs/>
          <w:color w:val="333333"/>
          <w:sz w:val="28"/>
          <w:szCs w:val="28"/>
          <w:lang w:eastAsia="cs-CZ"/>
        </w:rPr>
        <w:t>Obchodní podmínky</w:t>
      </w:r>
    </w:p>
    <w:p w14:paraId="7D15085D" w14:textId="77777777" w:rsidR="00EC48DD" w:rsidRDefault="00EC48DD">
      <w:pPr>
        <w:shd w:val="clear" w:color="auto" w:fill="FFFFFF"/>
        <w:spacing w:after="0" w:line="240" w:lineRule="auto"/>
        <w:rPr>
          <w:rFonts w:eastAsia="Times New Roman" w:cs="Calibri"/>
          <w:b/>
          <w:bCs/>
          <w:color w:val="333333"/>
          <w:lang w:eastAsia="cs-CZ"/>
        </w:rPr>
      </w:pPr>
    </w:p>
    <w:p w14:paraId="12AE4807" w14:textId="7B589358" w:rsidR="001144C2" w:rsidRDefault="00DB68E9">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obchodní společnosti </w:t>
      </w:r>
      <w:r>
        <w:rPr>
          <w:rFonts w:eastAsia="Times New Roman" w:cs="Calibri"/>
          <w:color w:val="333333"/>
          <w:kern w:val="0"/>
          <w:lang w:eastAsia="cs-CZ"/>
        </w:rPr>
        <w:tab/>
      </w:r>
      <w:r>
        <w:rPr>
          <w:rFonts w:eastAsia="Times New Roman" w:cs="Calibri"/>
          <w:color w:val="333333"/>
          <w:kern w:val="0"/>
          <w:lang w:eastAsia="cs-CZ"/>
        </w:rPr>
        <w:tab/>
      </w:r>
      <w:r w:rsidR="001144C2">
        <w:rPr>
          <w:rFonts w:eastAsia="Times New Roman" w:cs="Calibri"/>
          <w:color w:val="333333"/>
          <w:kern w:val="0"/>
          <w:lang w:eastAsia="cs-CZ"/>
        </w:rPr>
        <w:t>ZSZ spol. s r.o.</w:t>
      </w:r>
    </w:p>
    <w:p w14:paraId="271D5F74" w14:textId="6F0FD671" w:rsidR="00EC48DD" w:rsidRDefault="00DB68E9">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se sídlem </w:t>
      </w:r>
      <w:r>
        <w:rPr>
          <w:rFonts w:eastAsia="Times New Roman" w:cs="Calibri"/>
          <w:color w:val="333333"/>
          <w:kern w:val="0"/>
          <w:lang w:eastAsia="cs-CZ"/>
        </w:rPr>
        <w:tab/>
      </w:r>
      <w:r>
        <w:rPr>
          <w:rFonts w:eastAsia="Times New Roman" w:cs="Calibri"/>
          <w:color w:val="333333"/>
          <w:kern w:val="0"/>
          <w:lang w:eastAsia="cs-CZ"/>
        </w:rPr>
        <w:tab/>
      </w:r>
      <w:r>
        <w:rPr>
          <w:rFonts w:eastAsia="Times New Roman" w:cs="Calibri"/>
          <w:color w:val="333333"/>
          <w:kern w:val="0"/>
          <w:lang w:eastAsia="cs-CZ"/>
        </w:rPr>
        <w:tab/>
      </w:r>
      <w:r w:rsidR="00927192">
        <w:rPr>
          <w:rFonts w:eastAsia="Times New Roman" w:cs="Calibri"/>
          <w:color w:val="333333"/>
          <w:kern w:val="0"/>
          <w:lang w:eastAsia="cs-CZ"/>
        </w:rPr>
        <w:t>Kubelíkova 46, 130 00, Praha 3</w:t>
      </w:r>
    </w:p>
    <w:p w14:paraId="2CE3AAD3" w14:textId="1062D2D2" w:rsidR="00EC48DD" w:rsidRDefault="00DB68E9">
      <w:pPr>
        <w:shd w:val="clear" w:color="auto" w:fill="FFFFFF"/>
        <w:spacing w:after="120" w:line="240" w:lineRule="auto"/>
        <w:rPr>
          <w:rFonts w:eastAsia="Times New Roman" w:cs="Calibri"/>
          <w:color w:val="333333"/>
          <w:kern w:val="0"/>
          <w:lang w:eastAsia="cs-CZ"/>
        </w:rPr>
      </w:pPr>
      <w:r>
        <w:rPr>
          <w:rFonts w:eastAsia="Times New Roman" w:cs="Calibri"/>
          <w:color w:val="333333"/>
          <w:kern w:val="0"/>
          <w:lang w:eastAsia="cs-CZ"/>
        </w:rPr>
        <w:t>identifikační číslo</w:t>
      </w:r>
      <w:r>
        <w:rPr>
          <w:rFonts w:eastAsia="Times New Roman" w:cs="Calibri"/>
          <w:color w:val="333333"/>
          <w:kern w:val="0"/>
          <w:lang w:eastAsia="cs-CZ"/>
        </w:rPr>
        <w:tab/>
      </w:r>
      <w:r>
        <w:rPr>
          <w:rFonts w:eastAsia="Times New Roman" w:cs="Calibri"/>
          <w:color w:val="333333"/>
          <w:kern w:val="0"/>
          <w:lang w:eastAsia="cs-CZ"/>
        </w:rPr>
        <w:tab/>
      </w:r>
      <w:r w:rsidR="00927192">
        <w:rPr>
          <w:rFonts w:eastAsia="Times New Roman" w:cs="Calibri"/>
          <w:color w:val="333333"/>
          <w:kern w:val="0"/>
          <w:lang w:eastAsia="cs-CZ"/>
        </w:rPr>
        <w:t>49618245</w:t>
      </w:r>
    </w:p>
    <w:p w14:paraId="351D37A5" w14:textId="1A141241" w:rsidR="00EC48DD" w:rsidRDefault="00DB68E9">
      <w:pPr>
        <w:shd w:val="clear" w:color="auto" w:fill="FFFFFF"/>
        <w:spacing w:after="240" w:line="240" w:lineRule="auto"/>
        <w:rPr>
          <w:rFonts w:eastAsia="Times New Roman" w:cs="Calibri"/>
          <w:color w:val="333333"/>
          <w:kern w:val="0"/>
          <w:lang w:eastAsia="cs-CZ"/>
        </w:rPr>
      </w:pPr>
      <w:r>
        <w:rPr>
          <w:rFonts w:eastAsia="Times New Roman" w:cs="Calibri"/>
          <w:color w:val="333333"/>
          <w:kern w:val="0"/>
          <w:lang w:eastAsia="cs-CZ"/>
        </w:rPr>
        <w:t xml:space="preserve">zapsané v obchodním rejstříku vedeném u </w:t>
      </w:r>
      <w:r w:rsidR="00927192">
        <w:rPr>
          <w:rFonts w:eastAsia="Times New Roman" w:cs="Calibri"/>
          <w:color w:val="333333"/>
          <w:kern w:val="0"/>
          <w:lang w:eastAsia="cs-CZ"/>
        </w:rPr>
        <w:t xml:space="preserve">Městského </w:t>
      </w:r>
      <w:r>
        <w:rPr>
          <w:rFonts w:eastAsia="Times New Roman" w:cs="Calibri"/>
          <w:color w:val="333333"/>
          <w:kern w:val="0"/>
          <w:lang w:eastAsia="cs-CZ"/>
        </w:rPr>
        <w:t xml:space="preserve">soudu </w:t>
      </w:r>
      <w:r w:rsidR="00927192">
        <w:rPr>
          <w:rFonts w:eastAsia="Times New Roman" w:cs="Calibri"/>
          <w:color w:val="333333"/>
          <w:kern w:val="0"/>
          <w:lang w:eastAsia="cs-CZ"/>
        </w:rPr>
        <w:t>v Praze,</w:t>
      </w:r>
      <w:r>
        <w:rPr>
          <w:rFonts w:eastAsia="Times New Roman" w:cs="Calibri"/>
          <w:color w:val="333333"/>
          <w:kern w:val="0"/>
          <w:lang w:eastAsia="cs-CZ"/>
        </w:rPr>
        <w:t xml:space="preserve"> </w:t>
      </w:r>
      <w:r w:rsidR="00927192">
        <w:rPr>
          <w:rFonts w:eastAsia="Times New Roman" w:cs="Calibri"/>
          <w:color w:val="333333"/>
          <w:kern w:val="0"/>
          <w:lang w:eastAsia="cs-CZ"/>
        </w:rPr>
        <w:t>oddíl C vložka 24065</w:t>
      </w:r>
    </w:p>
    <w:p w14:paraId="366019CB" w14:textId="3BF082A5" w:rsidR="00927192" w:rsidRPr="00927192" w:rsidRDefault="00927192" w:rsidP="00927192">
      <w:pPr>
        <w:shd w:val="clear" w:color="auto" w:fill="FFFFFF"/>
        <w:spacing w:after="120" w:line="240" w:lineRule="auto"/>
        <w:jc w:val="both"/>
        <w:rPr>
          <w:rFonts w:eastAsia="Times New Roman" w:cs="Calibri"/>
          <w:color w:val="333333"/>
          <w:kern w:val="0"/>
          <w:shd w:val="clear" w:color="auto" w:fill="FFFFFF"/>
          <w:lang w:eastAsia="cs-CZ"/>
        </w:rPr>
      </w:pPr>
      <w:r w:rsidRPr="00927192">
        <w:rPr>
          <w:rFonts w:eastAsia="Times New Roman" w:cs="Calibri"/>
          <w:color w:val="333333"/>
          <w:kern w:val="0"/>
          <w:shd w:val="clear" w:color="auto" w:fill="FFFFFF"/>
          <w:lang w:eastAsia="cs-CZ"/>
        </w:rPr>
        <w:t xml:space="preserve">tel. číslo: </w:t>
      </w:r>
      <w:r>
        <w:rPr>
          <w:rFonts w:eastAsia="Times New Roman" w:cs="Calibri"/>
          <w:color w:val="333333"/>
          <w:kern w:val="0"/>
          <w:shd w:val="clear" w:color="auto" w:fill="FFFFFF"/>
          <w:lang w:eastAsia="cs-CZ"/>
        </w:rPr>
        <w:t>222 711 240, 222 720 006</w:t>
      </w:r>
    </w:p>
    <w:p w14:paraId="2BF02249" w14:textId="533C790C" w:rsidR="00927192" w:rsidRDefault="00927192" w:rsidP="00927192">
      <w:pPr>
        <w:shd w:val="clear" w:color="auto" w:fill="FFFFFF"/>
        <w:spacing w:after="240" w:line="240" w:lineRule="auto"/>
        <w:rPr>
          <w:rFonts w:eastAsia="Times New Roman" w:cs="Calibri"/>
          <w:color w:val="333333"/>
          <w:kern w:val="0"/>
          <w:lang w:eastAsia="cs-CZ"/>
        </w:rPr>
      </w:pPr>
      <w:r>
        <w:rPr>
          <w:rFonts w:eastAsia="Times New Roman" w:cs="Calibri"/>
          <w:color w:val="333333"/>
          <w:kern w:val="0"/>
          <w:shd w:val="clear" w:color="auto" w:fill="FFFFFF"/>
          <w:lang w:eastAsia="cs-CZ"/>
        </w:rPr>
        <w:t xml:space="preserve">e-mail: </w:t>
      </w:r>
      <w:r>
        <w:rPr>
          <w:rFonts w:eastAsia="Times New Roman" w:cs="Calibri"/>
          <w:color w:val="333333"/>
          <w:kern w:val="0"/>
          <w:shd w:val="clear" w:color="auto" w:fill="FFFFFF"/>
          <w:lang w:eastAsia="cs-CZ"/>
        </w:rPr>
        <w:tab/>
      </w:r>
      <w:hyperlink r:id="rId8" w:history="1">
        <w:r w:rsidRPr="000A3186">
          <w:rPr>
            <w:rStyle w:val="Hypertextovodkaz"/>
            <w:rFonts w:eastAsia="Times New Roman" w:cs="Calibri"/>
            <w:kern w:val="0"/>
            <w:shd w:val="clear" w:color="auto" w:fill="FFFFFF"/>
            <w:lang w:eastAsia="cs-CZ"/>
          </w:rPr>
          <w:t>obchod</w:t>
        </w:r>
        <w:r w:rsidRPr="000A3186">
          <w:rPr>
            <w:rStyle w:val="Hypertextovodkaz"/>
            <w:rFonts w:eastAsia="Times New Roman" w:cs="Calibri"/>
            <w:kern w:val="0"/>
            <w:lang w:eastAsia="cs-CZ"/>
          </w:rPr>
          <w:t>@zsz.cz</w:t>
        </w:r>
      </w:hyperlink>
    </w:p>
    <w:p w14:paraId="76518728" w14:textId="77777777" w:rsidR="00927192" w:rsidRDefault="00927192" w:rsidP="00927192">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(dále také jen </w:t>
      </w:r>
      <w:r>
        <w:rPr>
          <w:rFonts w:eastAsia="Times New Roman" w:cs="Calibri"/>
          <w:b/>
          <w:bCs/>
          <w:color w:val="333333"/>
          <w:kern w:val="0"/>
          <w:lang w:eastAsia="cs-CZ"/>
        </w:rPr>
        <w:t>„</w:t>
      </w:r>
      <w:r>
        <w:rPr>
          <w:rFonts w:eastAsia="Times New Roman" w:cs="Calibri"/>
          <w:b/>
          <w:bCs/>
          <w:i/>
          <w:iCs/>
          <w:color w:val="333333"/>
          <w:kern w:val="0"/>
          <w:lang w:eastAsia="cs-CZ"/>
        </w:rPr>
        <w:t>prodávající</w:t>
      </w:r>
      <w:r>
        <w:rPr>
          <w:rFonts w:eastAsia="Times New Roman" w:cs="Calibri"/>
          <w:b/>
          <w:bCs/>
          <w:color w:val="333333"/>
          <w:kern w:val="0"/>
          <w:lang w:eastAsia="cs-CZ"/>
        </w:rPr>
        <w:t>“</w:t>
      </w:r>
      <w:r>
        <w:rPr>
          <w:rFonts w:eastAsia="Times New Roman" w:cs="Calibri"/>
          <w:color w:val="333333"/>
          <w:kern w:val="0"/>
          <w:lang w:eastAsia="cs-CZ"/>
        </w:rPr>
        <w:t>)</w:t>
      </w:r>
    </w:p>
    <w:p w14:paraId="3C494C8F" w14:textId="77777777" w:rsidR="00927192" w:rsidRDefault="00927192" w:rsidP="00927192">
      <w:pPr>
        <w:shd w:val="clear" w:color="auto" w:fill="FFFFFF"/>
        <w:spacing w:after="240" w:line="240" w:lineRule="auto"/>
        <w:rPr>
          <w:rFonts w:eastAsia="Times New Roman" w:cs="Calibri"/>
          <w:b/>
          <w:bCs/>
          <w:color w:val="333333"/>
          <w:kern w:val="0"/>
          <w:lang w:eastAsia="cs-CZ"/>
        </w:rPr>
      </w:pPr>
    </w:p>
    <w:p w14:paraId="3CEC8A5C" w14:textId="77777777" w:rsidR="00EC48DD" w:rsidRDefault="00DB68E9" w:rsidP="00927192">
      <w:pPr>
        <w:shd w:val="clear" w:color="auto" w:fill="FFFFFF"/>
        <w:spacing w:after="120" w:line="240" w:lineRule="auto"/>
        <w:rPr>
          <w:rFonts w:eastAsia="Times New Roman" w:cs="Calibri"/>
          <w:color w:val="333333"/>
          <w:kern w:val="0"/>
          <w:lang w:eastAsia="cs-CZ"/>
        </w:rPr>
      </w:pPr>
      <w:r>
        <w:rPr>
          <w:rFonts w:eastAsia="Times New Roman" w:cs="Calibri"/>
          <w:b/>
          <w:bCs/>
          <w:color w:val="333333"/>
          <w:kern w:val="0"/>
          <w:lang w:eastAsia="cs-CZ"/>
        </w:rPr>
        <w:t>1. ÚVODNÍ USTANOVENÍ</w:t>
      </w:r>
    </w:p>
    <w:p w14:paraId="1721964A" w14:textId="26419399" w:rsidR="00EC48DD" w:rsidRDefault="00EC48DD">
      <w:pPr>
        <w:pStyle w:val="Odstavecseseznamem"/>
        <w:shd w:val="clear" w:color="auto" w:fill="FFFFFF"/>
        <w:spacing w:after="120" w:line="240" w:lineRule="auto"/>
        <w:ind w:left="142"/>
        <w:contextualSpacing w:val="0"/>
        <w:jc w:val="both"/>
        <w:rPr>
          <w:rFonts w:eastAsia="Times New Roman" w:cs="Calibri"/>
          <w:color w:val="333333"/>
          <w:kern w:val="0"/>
          <w:lang w:eastAsia="cs-CZ"/>
        </w:rPr>
      </w:pPr>
    </w:p>
    <w:p w14:paraId="58D50EBB" w14:textId="05A84F46" w:rsidR="00EC48DD" w:rsidRDefault="00927192">
      <w:pPr>
        <w:pStyle w:val="Odstavecseseznamem"/>
        <w:shd w:val="clear" w:color="auto" w:fill="FFFFFF"/>
        <w:spacing w:after="120" w:line="240" w:lineRule="auto"/>
        <w:ind w:left="142"/>
        <w:contextualSpacing w:val="0"/>
        <w:jc w:val="both"/>
        <w:rPr>
          <w:rFonts w:eastAsia="Times New Roman" w:cs="Calibri"/>
          <w:color w:val="333333"/>
          <w:kern w:val="0"/>
          <w:lang w:eastAsia="cs-CZ"/>
        </w:rPr>
      </w:pPr>
      <w:r>
        <w:rPr>
          <w:rFonts w:eastAsia="Times New Roman" w:cs="Calibri"/>
          <w:color w:val="333333"/>
          <w:kern w:val="0"/>
          <w:lang w:eastAsia="cs-CZ"/>
        </w:rPr>
        <w:t xml:space="preserve">Tyto obchodní podmínky </w:t>
      </w:r>
      <w:r w:rsidR="00DB68E9">
        <w:rPr>
          <w:rFonts w:eastAsia="Times New Roman" w:cs="Calibri"/>
          <w:color w:val="333333"/>
          <w:kern w:val="0"/>
          <w:lang w:eastAsia="cs-CZ"/>
        </w:rPr>
        <w:t>upravují v souladu s ustanovením § 1751 odst. 1 zákona č. 89/2012 Sb., občanský zákoník, ve znění pozdějších předpisů (dále také jen </w:t>
      </w:r>
      <w:r w:rsidR="00DB68E9">
        <w:rPr>
          <w:rFonts w:eastAsia="Times New Roman" w:cs="Calibri"/>
          <w:b/>
          <w:bCs/>
          <w:color w:val="333333"/>
          <w:kern w:val="0"/>
          <w:lang w:eastAsia="cs-CZ"/>
        </w:rPr>
        <w:t>„</w:t>
      </w:r>
      <w:r w:rsidR="00DB68E9">
        <w:rPr>
          <w:rFonts w:eastAsia="Times New Roman" w:cs="Calibri"/>
          <w:b/>
          <w:bCs/>
          <w:i/>
          <w:iCs/>
          <w:color w:val="333333"/>
          <w:kern w:val="0"/>
          <w:lang w:eastAsia="cs-CZ"/>
        </w:rPr>
        <w:t>občanský zákoník</w:t>
      </w:r>
      <w:r w:rsidR="00DB68E9">
        <w:rPr>
          <w:rFonts w:eastAsia="Times New Roman" w:cs="Calibri"/>
          <w:b/>
          <w:bCs/>
          <w:color w:val="333333"/>
          <w:kern w:val="0"/>
          <w:lang w:eastAsia="cs-CZ"/>
        </w:rPr>
        <w:t>“</w:t>
      </w:r>
      <w:r w:rsidR="00DB68E9">
        <w:rPr>
          <w:rFonts w:eastAsia="Times New Roman" w:cs="Calibri"/>
          <w:color w:val="333333"/>
          <w:kern w:val="0"/>
          <w:lang w:eastAsia="cs-CZ"/>
        </w:rPr>
        <w:t>) vzájemná práva a povinnosti smluvních stran vzniklé v souvislosti nebo na základě kupní smlouvy (dále také jen </w:t>
      </w:r>
      <w:r w:rsidR="00DB68E9">
        <w:rPr>
          <w:rFonts w:eastAsia="Times New Roman" w:cs="Calibri"/>
          <w:b/>
          <w:bCs/>
          <w:color w:val="333333"/>
          <w:kern w:val="0"/>
          <w:lang w:eastAsia="cs-CZ"/>
        </w:rPr>
        <w:t>„</w:t>
      </w:r>
      <w:r w:rsidR="00DB68E9">
        <w:rPr>
          <w:rFonts w:eastAsia="Times New Roman" w:cs="Calibri"/>
          <w:b/>
          <w:bCs/>
          <w:i/>
          <w:iCs/>
          <w:color w:val="333333"/>
          <w:kern w:val="0"/>
          <w:lang w:eastAsia="cs-CZ"/>
        </w:rPr>
        <w:t>kupní smlouva</w:t>
      </w:r>
      <w:r w:rsidR="00DB68E9">
        <w:rPr>
          <w:rFonts w:eastAsia="Times New Roman" w:cs="Calibri"/>
          <w:b/>
          <w:bCs/>
          <w:color w:val="333333"/>
          <w:kern w:val="0"/>
          <w:lang w:eastAsia="cs-CZ"/>
        </w:rPr>
        <w:t>“</w:t>
      </w:r>
      <w:r w:rsidR="00DB68E9">
        <w:rPr>
          <w:rFonts w:eastAsia="Times New Roman" w:cs="Calibri"/>
          <w:color w:val="333333"/>
          <w:kern w:val="0"/>
          <w:lang w:eastAsia="cs-CZ"/>
        </w:rPr>
        <w:t>) uzavírané mezi prodávajícím a jinou osobou (dále také jen </w:t>
      </w:r>
      <w:r w:rsidR="00DB68E9">
        <w:rPr>
          <w:rFonts w:eastAsia="Times New Roman" w:cs="Calibri"/>
          <w:b/>
          <w:bCs/>
          <w:color w:val="333333"/>
          <w:kern w:val="0"/>
          <w:lang w:eastAsia="cs-CZ"/>
        </w:rPr>
        <w:t>„</w:t>
      </w:r>
      <w:r w:rsidR="00DB68E9">
        <w:rPr>
          <w:rFonts w:eastAsia="Times New Roman" w:cs="Calibri"/>
          <w:b/>
          <w:bCs/>
          <w:i/>
          <w:iCs/>
          <w:color w:val="333333"/>
          <w:kern w:val="0"/>
          <w:lang w:eastAsia="cs-CZ"/>
        </w:rPr>
        <w:t>kupující</w:t>
      </w:r>
      <w:r w:rsidR="00DB68E9">
        <w:rPr>
          <w:rFonts w:eastAsia="Times New Roman" w:cs="Calibri"/>
          <w:b/>
          <w:bCs/>
          <w:color w:val="333333"/>
          <w:kern w:val="0"/>
          <w:lang w:eastAsia="cs-CZ"/>
        </w:rPr>
        <w:t>“</w:t>
      </w:r>
      <w:r w:rsidR="00DB68E9">
        <w:rPr>
          <w:rFonts w:eastAsia="Times New Roman" w:cs="Calibri"/>
          <w:color w:val="333333"/>
          <w:kern w:val="0"/>
          <w:lang w:eastAsia="cs-CZ"/>
        </w:rPr>
        <w:t>) prostřednictvím internetového obchodu prodávajícího, který je prodávajícím provozován na webové stránce umístěné na internetové adrese </w:t>
      </w:r>
      <w:r>
        <w:rPr>
          <w:rFonts w:eastAsia="Times New Roman" w:cs="Calibri"/>
          <w:color w:val="333333"/>
          <w:kern w:val="0"/>
          <w:lang w:eastAsia="cs-CZ"/>
        </w:rPr>
        <w:t>obchod@zsz.cz</w:t>
      </w:r>
      <w:r w:rsidR="00DB68E9">
        <w:rPr>
          <w:rFonts w:eastAsia="Times New Roman" w:cs="Calibri"/>
          <w:color w:val="333333"/>
          <w:kern w:val="0"/>
          <w:lang w:eastAsia="cs-CZ"/>
        </w:rPr>
        <w:t> (dále také jen </w:t>
      </w:r>
      <w:r w:rsidR="00DB68E9">
        <w:rPr>
          <w:rFonts w:eastAsia="Times New Roman" w:cs="Calibri"/>
          <w:b/>
          <w:bCs/>
          <w:color w:val="333333"/>
          <w:kern w:val="0"/>
          <w:lang w:eastAsia="cs-CZ"/>
        </w:rPr>
        <w:t>„</w:t>
      </w:r>
      <w:r w:rsidR="00DB68E9">
        <w:rPr>
          <w:rFonts w:eastAsia="Times New Roman" w:cs="Calibri"/>
          <w:b/>
          <w:bCs/>
          <w:i/>
          <w:iCs/>
          <w:color w:val="333333"/>
          <w:kern w:val="0"/>
          <w:lang w:eastAsia="cs-CZ"/>
        </w:rPr>
        <w:t>webová stránka</w:t>
      </w:r>
      <w:r w:rsidR="00DB68E9">
        <w:rPr>
          <w:rFonts w:eastAsia="Times New Roman" w:cs="Calibri"/>
          <w:b/>
          <w:bCs/>
          <w:color w:val="333333"/>
          <w:kern w:val="0"/>
          <w:lang w:eastAsia="cs-CZ"/>
        </w:rPr>
        <w:t>“</w:t>
      </w:r>
      <w:r w:rsidR="00DB68E9">
        <w:rPr>
          <w:rFonts w:eastAsia="Times New Roman" w:cs="Calibri"/>
          <w:color w:val="333333"/>
          <w:kern w:val="0"/>
          <w:lang w:eastAsia="cs-CZ"/>
        </w:rPr>
        <w:t>), a to prostřednictvím rozhraní webové stránky (dále také jen </w:t>
      </w:r>
      <w:r w:rsidR="00DB68E9">
        <w:rPr>
          <w:rFonts w:eastAsia="Times New Roman" w:cs="Calibri"/>
          <w:b/>
          <w:bCs/>
          <w:color w:val="333333"/>
          <w:kern w:val="0"/>
          <w:lang w:eastAsia="cs-CZ"/>
        </w:rPr>
        <w:t>„</w:t>
      </w:r>
      <w:r w:rsidR="00DB68E9">
        <w:rPr>
          <w:rFonts w:eastAsia="Times New Roman" w:cs="Calibri"/>
          <w:b/>
          <w:bCs/>
          <w:i/>
          <w:iCs/>
          <w:color w:val="333333"/>
          <w:kern w:val="0"/>
          <w:lang w:eastAsia="cs-CZ"/>
        </w:rPr>
        <w:t>webové rozhraní obchodu</w:t>
      </w:r>
      <w:r w:rsidR="00DB68E9">
        <w:rPr>
          <w:rFonts w:eastAsia="Times New Roman" w:cs="Calibri"/>
          <w:b/>
          <w:bCs/>
          <w:color w:val="333333"/>
          <w:kern w:val="0"/>
          <w:lang w:eastAsia="cs-CZ"/>
        </w:rPr>
        <w:t>“</w:t>
      </w:r>
      <w:r w:rsidR="00DB68E9">
        <w:rPr>
          <w:rFonts w:eastAsia="Times New Roman" w:cs="Calibri"/>
          <w:color w:val="333333"/>
          <w:kern w:val="0"/>
          <w:lang w:eastAsia="cs-CZ"/>
        </w:rPr>
        <w:t>).</w:t>
      </w:r>
    </w:p>
    <w:p w14:paraId="00A30EF4" w14:textId="77777777" w:rsidR="00EC48DD" w:rsidRDefault="00DB68E9">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Ustanovení odchylná od těchto obchodních podmínek je možné sjednat v kupní smlouvě. Odchylná ujednání v kupní smlouvě mají přednost před ustanoveními těchto obchodních podmínek.</w:t>
      </w:r>
    </w:p>
    <w:p w14:paraId="0A815327" w14:textId="77777777" w:rsidR="00EC48DD" w:rsidRDefault="00DB68E9">
      <w:pPr>
        <w:pStyle w:val="Odstavecseseznamem"/>
        <w:numPr>
          <w:ilvl w:val="0"/>
          <w:numId w:val="2"/>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Ustanovení těchto obchodních podmínek jsou nedílnou součástí kupní smlouvy. Odesláním či učiněním objednávky zboží u prodávajícího se tyto obchodní podmínky stávají pro kupujícího závazné.</w:t>
      </w:r>
    </w:p>
    <w:p w14:paraId="1E5FAE9A" w14:textId="77777777" w:rsidR="00EC48DD" w:rsidRDefault="00DB68E9">
      <w:pPr>
        <w:pStyle w:val="Odstavecseseznamem"/>
        <w:numPr>
          <w:ilvl w:val="0"/>
          <w:numId w:val="2"/>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Kupujícím je ten, kdo s prodávajícím osobně nebo prostřednictvím webové stránky uzavře kupní smlouvu (dále také jen „</w:t>
      </w:r>
      <w:r>
        <w:rPr>
          <w:rFonts w:eastAsia="Times New Roman" w:cs="Calibri"/>
          <w:b/>
          <w:bCs/>
          <w:i/>
          <w:iCs/>
          <w:color w:val="333333"/>
          <w:kern w:val="0"/>
          <w:lang w:eastAsia="cs-CZ"/>
        </w:rPr>
        <w:t>kupující</w:t>
      </w:r>
      <w:r>
        <w:rPr>
          <w:rFonts w:eastAsia="Times New Roman" w:cs="Calibri"/>
          <w:color w:val="333333"/>
          <w:kern w:val="0"/>
          <w:lang w:eastAsia="cs-CZ"/>
        </w:rPr>
        <w:t>“ nebo „</w:t>
      </w:r>
      <w:r>
        <w:rPr>
          <w:rFonts w:eastAsia="Times New Roman" w:cs="Calibri"/>
          <w:b/>
          <w:bCs/>
          <w:i/>
          <w:iCs/>
          <w:color w:val="333333"/>
          <w:kern w:val="0"/>
          <w:lang w:eastAsia="cs-CZ"/>
        </w:rPr>
        <w:t>spotřebitel</w:t>
      </w:r>
      <w:r>
        <w:rPr>
          <w:rFonts w:eastAsia="Times New Roman" w:cs="Calibri"/>
          <w:color w:val="333333"/>
          <w:kern w:val="0"/>
          <w:lang w:eastAsia="cs-CZ"/>
        </w:rPr>
        <w:t>“). Tyto obchodní podmínky se nevztahují na případy, kdy kupujícím není spotřebitel.</w:t>
      </w:r>
    </w:p>
    <w:p w14:paraId="57BA0819" w14:textId="77777777" w:rsidR="00EC48DD" w:rsidRDefault="00DB68E9">
      <w:pPr>
        <w:pStyle w:val="Odstavecseseznamem"/>
        <w:shd w:val="clear" w:color="auto" w:fill="FFFFFF"/>
        <w:spacing w:after="240" w:line="240" w:lineRule="auto"/>
        <w:ind w:left="142"/>
        <w:contextualSpacing w:val="0"/>
        <w:jc w:val="both"/>
        <w:rPr>
          <w:rFonts w:eastAsia="Times New Roman" w:cs="Calibri"/>
          <w:color w:val="333333"/>
          <w:kern w:val="0"/>
          <w:lang w:eastAsia="cs-CZ"/>
        </w:rPr>
      </w:pPr>
      <w:r>
        <w:rPr>
          <w:rFonts w:eastAsia="Times New Roman" w:cs="Calibri"/>
          <w:b/>
          <w:bCs/>
          <w:color w:val="333333"/>
          <w:kern w:val="0"/>
          <w:lang w:eastAsia="cs-CZ"/>
        </w:rPr>
        <w:t>2. SDĚLENÍ PRO SPOTŘEBITELE PŘED UZAVŘENÍM KUPNÍ SMLOUVY</w:t>
      </w:r>
    </w:p>
    <w:p w14:paraId="16D5877B" w14:textId="77777777"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Údaje o hlavních vlastnostech prodávaného zboží jsou vždy uvedené přímo v popisu daného zboží na webové stránce.</w:t>
      </w:r>
    </w:p>
    <w:p w14:paraId="18BB3421" w14:textId="7D60D2EA"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Údaje o totožnosti prodávajícího, adresa sídla, telefonní číslo a adresa pro doručování elektronické pošty jsou uvedeny v </w:t>
      </w:r>
      <w:r w:rsidR="00C30915">
        <w:rPr>
          <w:rFonts w:ascii="Calibri" w:hAnsi="Calibri" w:cs="Calibri"/>
          <w:sz w:val="22"/>
          <w:szCs w:val="22"/>
        </w:rPr>
        <w:t>záhlaví</w:t>
      </w:r>
      <w:r>
        <w:rPr>
          <w:rFonts w:ascii="Calibri" w:hAnsi="Calibri" w:cs="Calibri"/>
          <w:sz w:val="22"/>
          <w:szCs w:val="22"/>
        </w:rPr>
        <w:t xml:space="preserve"> těchto obchodních podmínek.</w:t>
      </w:r>
    </w:p>
    <w:p w14:paraId="60CBA38A" w14:textId="3A379C14"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Cena prodávaného zboží</w:t>
      </w:r>
      <w:r w:rsidR="0003717F">
        <w:rPr>
          <w:rFonts w:ascii="Calibri" w:hAnsi="Calibri" w:cs="Calibri"/>
          <w:sz w:val="22"/>
          <w:szCs w:val="22"/>
        </w:rPr>
        <w:t xml:space="preserve"> s DPH</w:t>
      </w:r>
      <w:r>
        <w:rPr>
          <w:rFonts w:ascii="Calibri" w:hAnsi="Calibri" w:cs="Calibri"/>
          <w:sz w:val="22"/>
          <w:szCs w:val="22"/>
        </w:rPr>
        <w:t xml:space="preserve"> je vždy uvedená v jejich popisu na webové stránce, případně je uvedena v průběhu objednávky. V rekapitulaci objednávky v objednávkovém formuláři na webové stránce je uvedena celková cena za všechno objednané zboží včetně ceny za balení a dodání zboží. Všechny ceny jsou pro spotřebitele uváděny včetně daně z přidané hodnoty.</w:t>
      </w:r>
    </w:p>
    <w:p w14:paraId="7F4DBEE5" w14:textId="3F73664E"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lastRenderedPageBreak/>
        <w:t>Kupní cen</w:t>
      </w:r>
      <w:r w:rsidR="0003717F">
        <w:rPr>
          <w:rFonts w:ascii="Calibri" w:hAnsi="Calibri" w:cs="Calibri"/>
          <w:sz w:val="22"/>
          <w:szCs w:val="22"/>
        </w:rPr>
        <w:t>a</w:t>
      </w:r>
      <w:r>
        <w:rPr>
          <w:rFonts w:ascii="Calibri" w:hAnsi="Calibri" w:cs="Calibri"/>
          <w:sz w:val="22"/>
          <w:szCs w:val="22"/>
        </w:rPr>
        <w:t xml:space="preserve"> za zboží </w:t>
      </w:r>
      <w:r w:rsidR="0003717F">
        <w:rPr>
          <w:rFonts w:ascii="Calibri" w:hAnsi="Calibri" w:cs="Calibri"/>
          <w:sz w:val="22"/>
          <w:szCs w:val="22"/>
        </w:rPr>
        <w:t>je h</w:t>
      </w:r>
      <w:r>
        <w:rPr>
          <w:rFonts w:ascii="Calibri" w:hAnsi="Calibri" w:cs="Calibri"/>
          <w:sz w:val="22"/>
          <w:szCs w:val="22"/>
        </w:rPr>
        <w:t>ra</w:t>
      </w:r>
      <w:r w:rsidR="0003717F">
        <w:rPr>
          <w:rFonts w:ascii="Calibri" w:hAnsi="Calibri" w:cs="Calibri"/>
          <w:sz w:val="22"/>
          <w:szCs w:val="22"/>
        </w:rPr>
        <w:t>zena předem,</w:t>
      </w:r>
      <w:r>
        <w:rPr>
          <w:rFonts w:ascii="Calibri" w:hAnsi="Calibri" w:cs="Calibri"/>
          <w:sz w:val="22"/>
          <w:szCs w:val="22"/>
        </w:rPr>
        <w:t xml:space="preserve"> </w:t>
      </w:r>
      <w:r w:rsidR="0003717F">
        <w:rPr>
          <w:rFonts w:ascii="Calibri" w:hAnsi="Calibri" w:cs="Calibri"/>
          <w:sz w:val="22"/>
          <w:szCs w:val="22"/>
        </w:rPr>
        <w:t xml:space="preserve">klasickým bankovním převodem na účet prodávajícího č.ú. 400732163/0300 nebo dobírkou u dopravce GLC při převzetí zboží nebo </w:t>
      </w:r>
      <w:r>
        <w:rPr>
          <w:rFonts w:ascii="Calibri" w:hAnsi="Calibri" w:cs="Calibri"/>
          <w:sz w:val="22"/>
          <w:szCs w:val="22"/>
        </w:rPr>
        <w:t xml:space="preserve">hotovostně </w:t>
      </w:r>
      <w:r w:rsidR="0003717F">
        <w:rPr>
          <w:rFonts w:ascii="Calibri" w:hAnsi="Calibri" w:cs="Calibri"/>
          <w:sz w:val="22"/>
          <w:szCs w:val="22"/>
        </w:rPr>
        <w:t>na provozně</w:t>
      </w:r>
      <w:r>
        <w:rPr>
          <w:rFonts w:ascii="Calibri" w:hAnsi="Calibri" w:cs="Calibri"/>
          <w:sz w:val="22"/>
          <w:szCs w:val="22"/>
        </w:rPr>
        <w:t xml:space="preserve"> prodávajícího</w:t>
      </w:r>
      <w:r w:rsidR="0003717F">
        <w:rPr>
          <w:rFonts w:ascii="Calibri" w:hAnsi="Calibri" w:cs="Calibri"/>
          <w:sz w:val="22"/>
          <w:szCs w:val="22"/>
        </w:rPr>
        <w:t>.</w:t>
      </w:r>
    </w:p>
    <w:p w14:paraId="64A14842" w14:textId="0E49DA37"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 xml:space="preserve">Lhůta pro dodání zboží je </w:t>
      </w:r>
      <w:r w:rsidR="0003717F">
        <w:rPr>
          <w:rFonts w:ascii="Calibri" w:hAnsi="Calibri" w:cs="Calibri"/>
          <w:sz w:val="22"/>
          <w:szCs w:val="22"/>
        </w:rPr>
        <w:t xml:space="preserve">24-48 hod. </w:t>
      </w:r>
      <w:r>
        <w:rPr>
          <w:rFonts w:ascii="Calibri" w:hAnsi="Calibri" w:cs="Calibri"/>
          <w:sz w:val="22"/>
          <w:szCs w:val="22"/>
        </w:rPr>
        <w:t>při objednání zboží. Podmínkou pro dodání zboží je uzavření kupní smlouvy. Dokud není celá kupní cena dle kupní smlouvy prodávajícímu zaplacena, není prodávající povinen zboží kupujícímu předat či doručit</w:t>
      </w:r>
      <w:r w:rsidR="00C30915">
        <w:rPr>
          <w:rFonts w:ascii="Calibri" w:hAnsi="Calibri" w:cs="Calibri"/>
          <w:sz w:val="22"/>
          <w:szCs w:val="22"/>
        </w:rPr>
        <w:t xml:space="preserve"> (pokud není zboží objednáno na dobírku)</w:t>
      </w:r>
      <w:r>
        <w:rPr>
          <w:rFonts w:ascii="Calibri" w:hAnsi="Calibri" w:cs="Calibri"/>
          <w:sz w:val="22"/>
          <w:szCs w:val="22"/>
        </w:rPr>
        <w:t>.</w:t>
      </w:r>
    </w:p>
    <w:p w14:paraId="1A5DE991" w14:textId="77777777"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Spotřebitel je oprávněn odstoupit od smlouvy, která byla uzavřena distančním způsobem nebo mimo obchodní prostory prodávajícího, bez uvedení důvodu ve lhůtě 14 dnů od uzavření kupní smlouvy či převzetí zboží. Podrobnosti k tomu včetně výjimek z práva odstoupit jsou uvedený v čl. 6 těchto obchodních podmínek.</w:t>
      </w:r>
    </w:p>
    <w:p w14:paraId="1FD60E22" w14:textId="77777777"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Spotřebitel má právo reklamovat vadné zboží a tím uplatnit svá práva z vadného plnění. Podrobnosti o právech z vadného plnění jsou uvedeny v čl. 8 těchto obchodních podmínek.</w:t>
      </w:r>
    </w:p>
    <w:p w14:paraId="71E8F980" w14:textId="4F2D1404" w:rsidR="00EC48DD" w:rsidRDefault="00DB68E9">
      <w:pPr>
        <w:pStyle w:val="Normlnweb"/>
        <w:numPr>
          <w:ilvl w:val="0"/>
          <w:numId w:val="3"/>
        </w:numPr>
        <w:spacing w:after="0"/>
        <w:ind w:left="142" w:hanging="709"/>
        <w:jc w:val="both"/>
        <w:rPr>
          <w:rFonts w:ascii="Calibri" w:hAnsi="Calibri" w:cs="Calibri"/>
          <w:color w:val="231F20"/>
          <w:sz w:val="22"/>
          <w:szCs w:val="22"/>
          <w:shd w:val="clear" w:color="auto" w:fill="FFFFFF"/>
        </w:rPr>
      </w:pPr>
      <w:r>
        <w:rPr>
          <w:rFonts w:ascii="Calibri" w:hAnsi="Calibri" w:cs="Calibri"/>
          <w:sz w:val="22"/>
          <w:szCs w:val="22"/>
        </w:rPr>
        <w:t xml:space="preserve">Má-li spotřebitel k uzavřené kupní smlouvě, jejímu plnění či činnosti prodávajícího stížnost, může spotřebitel kontaktovat prodávajícího na e-mailu </w:t>
      </w:r>
      <w:r w:rsidR="0003717F">
        <w:rPr>
          <w:rFonts w:ascii="Calibri" w:hAnsi="Calibri" w:cs="Calibri"/>
          <w:sz w:val="22"/>
          <w:szCs w:val="22"/>
        </w:rPr>
        <w:t>obchod@zsz.cz</w:t>
      </w:r>
      <w:r>
        <w:rPr>
          <w:rFonts w:ascii="Calibri" w:hAnsi="Calibri" w:cs="Calibri"/>
          <w:sz w:val="22"/>
          <w:szCs w:val="22"/>
          <w:shd w:val="clear" w:color="auto" w:fill="FFFF00"/>
        </w:rPr>
        <w:t>.</w:t>
      </w:r>
      <w:r>
        <w:rPr>
          <w:rFonts w:ascii="Calibri" w:hAnsi="Calibri" w:cs="Calibri"/>
          <w:sz w:val="22"/>
          <w:szCs w:val="22"/>
        </w:rPr>
        <w:t xml:space="preserve"> Dohled nad dodržováním předpisů o ochraně spotřebitelů provádí především Česká obchodní inspekce. Dodržování předpisů o ochraně osobních údajů dozoruje Úřad pro ochranu osobních údajů. I na tyto orgány se spotřebitel může obrátit se svými stížnostmi.</w:t>
      </w:r>
    </w:p>
    <w:p w14:paraId="11B8AAD3" w14:textId="77777777" w:rsidR="00EC48DD" w:rsidRDefault="00DB68E9">
      <w:pPr>
        <w:pStyle w:val="Normlnweb"/>
        <w:numPr>
          <w:ilvl w:val="0"/>
          <w:numId w:val="3"/>
        </w:numPr>
        <w:spacing w:after="240"/>
        <w:ind w:left="142" w:hanging="709"/>
        <w:jc w:val="both"/>
        <w:rPr>
          <w:rFonts w:ascii="Calibri" w:hAnsi="Calibri" w:cs="Calibri"/>
          <w:color w:val="231F20"/>
          <w:sz w:val="22"/>
          <w:szCs w:val="22"/>
          <w:shd w:val="clear" w:color="auto" w:fill="FFFFFF"/>
        </w:rPr>
      </w:pPr>
      <w:r>
        <w:rPr>
          <w:rFonts w:ascii="Calibri" w:hAnsi="Calibri" w:cs="Calibri"/>
          <w:sz w:val="22"/>
          <w:szCs w:val="22"/>
        </w:rPr>
        <w:t>Pokud mezi prodávajícím a spotřebitelem dojde ke spotřebitelskému sporu, má spotřebitel právo na jeho mimosoudní řešení. Subjektem mimosoudního řešení podle zákona č. 634/1992 Sb., o ochraně spotřebitele, je Česká obchodní inspekce, Ústřední inspektorát – oddělení ADR, Štěpánská 15, 120 00 Praha 2. Veškeré podrobnosti k mimosoudnímu řešení sporů jsou uvedeny na stránkách České obchodní inspekce: www.coi.cz, www.adr.coi.cz, e-mail: adr@coi.cz. Spotřebitel může využít rovněž platformu pro řešení sporů on-line, která je zřízena Evropskou komisí na adrese http://ec.europa.eu/consumers/odr/.</w:t>
      </w:r>
    </w:p>
    <w:p w14:paraId="747E15EC" w14:textId="77777777"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3. UŽIVATELSKÝ ÚČET</w:t>
      </w:r>
    </w:p>
    <w:p w14:paraId="241C048F" w14:textId="77777777" w:rsidR="00EC48DD" w:rsidRDefault="00DB68E9">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Na základě registrace kupujícího provedené na webové stránce může kupující přistupovat do svého uživatelského rozhraní. Ze svého uživatelského rozhraní může kupující provádět objednávání zboží (dále také jen </w:t>
      </w:r>
      <w:r>
        <w:rPr>
          <w:rFonts w:eastAsia="Times New Roman" w:cs="Calibri"/>
          <w:b/>
          <w:bCs/>
          <w:color w:val="333333"/>
          <w:kern w:val="0"/>
          <w:lang w:eastAsia="cs-CZ"/>
        </w:rPr>
        <w:t>„uživatelský účet“</w:t>
      </w:r>
      <w:r>
        <w:rPr>
          <w:rFonts w:eastAsia="Times New Roman" w:cs="Calibri"/>
          <w:color w:val="333333"/>
          <w:kern w:val="0"/>
          <w:lang w:eastAsia="cs-CZ"/>
        </w:rPr>
        <w:t>). Kupující může provádět objednávání zboží též bez registrace přímo z webového rozhraní obchodu.</w:t>
      </w:r>
    </w:p>
    <w:p w14:paraId="61E7A54F" w14:textId="77777777" w:rsidR="00EC48DD" w:rsidRDefault="00DB68E9">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0EBDACDB" w14:textId="77777777" w:rsidR="00EC48DD" w:rsidRDefault="00DB68E9">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Přístup k uživatelskému účtu je zabezpečen uživatelským jménem a heslem. Kupující je povinen zachovávat mlčenlivost ohledně informací nezbytných k přístupu do jeho uživatelského účtu.</w:t>
      </w:r>
    </w:p>
    <w:p w14:paraId="1D9D0947" w14:textId="77777777" w:rsidR="00EC48DD" w:rsidRDefault="00DB68E9">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není oprávněn umožnit využívání uživatelského účtu třetím osobám.</w:t>
      </w:r>
    </w:p>
    <w:p w14:paraId="2C79B9B8" w14:textId="77777777" w:rsidR="00EC48DD" w:rsidRDefault="00DB68E9">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může zrušit uživatelský účet, a to zejména v případě, kdy kupující svůj uživatelský účet déle než 36</w:t>
      </w:r>
      <w:r>
        <w:rPr>
          <w:rFonts w:eastAsia="Times New Roman" w:cs="Calibri"/>
          <w:color w:val="333333"/>
          <w:kern w:val="0"/>
          <w:shd w:val="clear" w:color="auto" w:fill="FFFFFF"/>
          <w:lang w:eastAsia="cs-CZ"/>
        </w:rPr>
        <w:t> měsíců</w:t>
      </w:r>
      <w:r>
        <w:rPr>
          <w:rFonts w:eastAsia="Times New Roman" w:cs="Calibri"/>
          <w:color w:val="333333"/>
          <w:kern w:val="0"/>
          <w:lang w:eastAsia="cs-CZ"/>
        </w:rPr>
        <w:t> nevyužívá, či v případě, kdy kupující poruší své povinnosti z kupní smlouvy (včetně obchodních podmínek).</w:t>
      </w:r>
    </w:p>
    <w:p w14:paraId="54D681EA" w14:textId="77777777" w:rsidR="00EC48DD" w:rsidRDefault="00DB68E9">
      <w:pPr>
        <w:pStyle w:val="Odstavecseseznamem"/>
        <w:numPr>
          <w:ilvl w:val="0"/>
          <w:numId w:val="4"/>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4442BF15" w14:textId="77777777" w:rsidR="00EC48DD" w:rsidRDefault="00DB68E9">
      <w:pPr>
        <w:pStyle w:val="Odstavecseseznamem"/>
        <w:numPr>
          <w:ilvl w:val="0"/>
          <w:numId w:val="4"/>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Za případně zneužití uživatelského jména a hesla nenese prodávající žádnou odpovědnost.</w:t>
      </w:r>
    </w:p>
    <w:p w14:paraId="4FA950A2" w14:textId="77777777"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4. UZAVŘENÍ KUPNÍ SMLOUVY</w:t>
      </w:r>
    </w:p>
    <w:p w14:paraId="2D87460C" w14:textId="77777777"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Kupující má možnost získat informace o zboží, včetně cen jednotlivého zboží a dalších parametrů nákupu, zejména na základě osobní či dálkové komunikace s odpovědným zástupcem prodávajícího či z prezentace zboží na webové stránce.</w:t>
      </w:r>
    </w:p>
    <w:p w14:paraId="3997031E" w14:textId="77777777"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Prezentace</w:t>
      </w:r>
      <w:r>
        <w:rPr>
          <w:rFonts w:eastAsia="Times New Roman" w:cs="Calibri"/>
          <w:color w:val="333333"/>
          <w:kern w:val="0"/>
          <w:lang w:eastAsia="cs-CZ"/>
        </w:rPr>
        <w:t xml:space="preserve"> zboží na webové stránce není nabídkou. Veškerá prezentace zboží umístěná na webové stránce ve webovém rozhraní obchodu je informativního charakteru a prodávající není povinen uzavřít kupní smlouvu ohledně tohoto zboží.</w:t>
      </w:r>
    </w:p>
    <w:p w14:paraId="715F57AF" w14:textId="77777777"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smlouva je vždy uzavřena s výhradou vyčerpání zásob prodávajícího nebo ztráty schopnosti prodávajícího plnit.</w:t>
      </w:r>
    </w:p>
    <w:p w14:paraId="71B3C0D8" w14:textId="77777777"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 objednání zboží prostřednictvím webové stránky vyplní kupující objednávkový formulář ve webovém rozhraní obchodu. Objednávkový formulář obsahuje zejména informace o:</w:t>
      </w:r>
    </w:p>
    <w:p w14:paraId="17FA0A71" w14:textId="77777777" w:rsidR="00EC48DD" w:rsidRDefault="00DB68E9">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objednávaném zboží (objednávané zboží „vloží“ kupující do elektronického nákupního košíku webového rozhraní obchodu),</w:t>
      </w:r>
    </w:p>
    <w:p w14:paraId="6E6F6126" w14:textId="77777777" w:rsidR="00EC48DD" w:rsidRDefault="00DB68E9">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způsobu úhrady kupní ceny zboží, údaje o požadovaném způsobu doručení objednávaného zboží a</w:t>
      </w:r>
    </w:p>
    <w:p w14:paraId="41EECF50" w14:textId="77777777" w:rsidR="00EC48DD" w:rsidRDefault="00DB68E9">
      <w:pPr>
        <w:pStyle w:val="Odstavecseseznamem"/>
        <w:numPr>
          <w:ilvl w:val="1"/>
          <w:numId w:val="5"/>
        </w:numPr>
        <w:shd w:val="clear" w:color="auto" w:fill="FFFFFF"/>
        <w:spacing w:after="120" w:line="240" w:lineRule="auto"/>
        <w:ind w:left="1434" w:hanging="357"/>
        <w:contextualSpacing w:val="0"/>
        <w:jc w:val="both"/>
        <w:rPr>
          <w:rFonts w:eastAsia="Times New Roman" w:cs="Calibri"/>
          <w:color w:val="333333"/>
          <w:kern w:val="0"/>
          <w:lang w:eastAsia="cs-CZ"/>
        </w:rPr>
      </w:pPr>
      <w:r>
        <w:rPr>
          <w:rFonts w:eastAsia="Times New Roman" w:cs="Calibri"/>
          <w:color w:val="333333"/>
          <w:kern w:val="0"/>
          <w:lang w:eastAsia="cs-CZ"/>
        </w:rPr>
        <w:t>informace o nákladech spojených s dodáním zboží (dále společně také jen jako </w:t>
      </w:r>
      <w:r>
        <w:rPr>
          <w:rFonts w:eastAsia="Times New Roman" w:cs="Calibri"/>
          <w:b/>
          <w:bCs/>
          <w:color w:val="333333"/>
          <w:kern w:val="0"/>
          <w:lang w:eastAsia="cs-CZ"/>
        </w:rPr>
        <w:t>„</w:t>
      </w:r>
      <w:r>
        <w:rPr>
          <w:rFonts w:eastAsia="Times New Roman" w:cs="Calibri"/>
          <w:b/>
          <w:bCs/>
          <w:i/>
          <w:iCs/>
          <w:color w:val="333333"/>
          <w:kern w:val="0"/>
          <w:lang w:eastAsia="cs-CZ"/>
        </w:rPr>
        <w:t>objednávka</w:t>
      </w:r>
      <w:r>
        <w:rPr>
          <w:rFonts w:eastAsia="Times New Roman" w:cs="Calibri"/>
          <w:b/>
          <w:bCs/>
          <w:color w:val="333333"/>
          <w:kern w:val="0"/>
          <w:lang w:eastAsia="cs-CZ"/>
        </w:rPr>
        <w:t>“</w:t>
      </w:r>
      <w:r>
        <w:rPr>
          <w:rFonts w:eastAsia="Times New Roman" w:cs="Calibri"/>
          <w:color w:val="333333"/>
          <w:kern w:val="0"/>
          <w:lang w:eastAsia="cs-CZ"/>
        </w:rPr>
        <w:t>).</w:t>
      </w:r>
    </w:p>
    <w:p w14:paraId="0194081B" w14:textId="77777777"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V případě uvedení takové ceny, při níž je zjevné, že se jedná o chybu v psaní a číslech, není tato cena závazná a prodávající si vyhrazuje právo kupní smlouvu neuzavřít, případně od takové kupní smlouvy odstoupit i poté, co kupující již obdržel potvrzení objednávky. </w:t>
      </w:r>
    </w:p>
    <w:p w14:paraId="2707B7B2" w14:textId="43CEA95E"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Pr>
          <w:rFonts w:eastAsia="Times New Roman" w:cs="Calibri"/>
          <w:i/>
          <w:iCs/>
          <w:color w:val="333333"/>
          <w:kern w:val="0"/>
          <w:shd w:val="clear" w:color="auto" w:fill="FFFFFF"/>
          <w:lang w:eastAsia="cs-CZ"/>
        </w:rPr>
        <w:t>Dokončit objednávku zavazující k platbě</w:t>
      </w:r>
      <w:r>
        <w:rPr>
          <w:rFonts w:eastAsia="Times New Roman" w:cs="Calibri"/>
          <w:color w:val="333333"/>
          <w:kern w:val="0"/>
          <w:shd w:val="clear" w:color="auto" w:fill="FFFFFF"/>
          <w:lang w:eastAsia="cs-CZ"/>
        </w:rPr>
        <w:t>“.</w:t>
      </w:r>
      <w:r>
        <w:rPr>
          <w:rFonts w:eastAsia="Times New Roman" w:cs="Calibri"/>
          <w:color w:val="333333"/>
          <w:kern w:val="0"/>
          <w:lang w:eastAsia="cs-CZ"/>
        </w:rPr>
        <w:t xml:space="preserve"> Údaje uvedené v objednávce jsou prodávajícím považovány za správné. Prodávající</w:t>
      </w:r>
      <w:r w:rsidR="00C30915">
        <w:rPr>
          <w:rFonts w:eastAsia="Times New Roman" w:cs="Calibri"/>
          <w:color w:val="333333"/>
          <w:kern w:val="0"/>
          <w:lang w:eastAsia="cs-CZ"/>
        </w:rPr>
        <w:t xml:space="preserve"> </w:t>
      </w:r>
      <w:r>
        <w:rPr>
          <w:rFonts w:eastAsia="Times New Roman" w:cs="Calibri"/>
          <w:color w:val="333333"/>
          <w:kern w:val="0"/>
          <w:lang w:eastAsia="cs-CZ"/>
        </w:rPr>
        <w:t>po obdržení objednávky toto obdržení kupujícímu potvrdí elektronickou poštou, a to na adresu elektronické pošty kupujícího uvedenou v uživatelském účtu či v objednávce (dále také jen </w:t>
      </w:r>
      <w:r>
        <w:rPr>
          <w:rFonts w:eastAsia="Times New Roman" w:cs="Calibri"/>
          <w:b/>
          <w:bCs/>
          <w:color w:val="333333"/>
          <w:kern w:val="0"/>
          <w:lang w:eastAsia="cs-CZ"/>
        </w:rPr>
        <w:t>„</w:t>
      </w:r>
      <w:r>
        <w:rPr>
          <w:rFonts w:eastAsia="Times New Roman" w:cs="Calibri"/>
          <w:b/>
          <w:bCs/>
          <w:i/>
          <w:iCs/>
          <w:color w:val="333333"/>
          <w:kern w:val="0"/>
          <w:lang w:eastAsia="cs-CZ"/>
        </w:rPr>
        <w:t>elektronická adresa kupujícího</w:t>
      </w:r>
      <w:r>
        <w:rPr>
          <w:rFonts w:eastAsia="Times New Roman" w:cs="Calibri"/>
          <w:b/>
          <w:bCs/>
          <w:color w:val="333333"/>
          <w:kern w:val="0"/>
          <w:lang w:eastAsia="cs-CZ"/>
        </w:rPr>
        <w:t>“</w:t>
      </w:r>
      <w:r>
        <w:rPr>
          <w:rFonts w:eastAsia="Times New Roman" w:cs="Calibri"/>
          <w:color w:val="333333"/>
          <w:kern w:val="0"/>
          <w:lang w:eastAsia="cs-CZ"/>
        </w:rPr>
        <w:t>).</w:t>
      </w:r>
    </w:p>
    <w:p w14:paraId="6E1EF0DE" w14:textId="77777777" w:rsidR="00EC48DD" w:rsidRDefault="00DB68E9">
      <w:pPr>
        <w:pStyle w:val="Odstavecseseznamem"/>
        <w:numPr>
          <w:ilvl w:val="0"/>
          <w:numId w:val="5"/>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vždy oprávněn v závislosti na charakteru objednávky (množství zboží, výše kupní ceny, předpokládané náklady na dopravu) požádat kupujícího o dodatečné potvrzení objednávky (například písemně či telefonicky).</w:t>
      </w:r>
    </w:p>
    <w:p w14:paraId="340B6BBF" w14:textId="77777777" w:rsidR="00EC48DD" w:rsidRDefault="00DB68E9">
      <w:pPr>
        <w:pStyle w:val="Odstavecseseznamem"/>
        <w:numPr>
          <w:ilvl w:val="0"/>
          <w:numId w:val="5"/>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smlouva mezi prodávajícím a kupujícím je v případě objednání zboží prostřednictvím webové stránky uzavřena až doručením přijetí objednávky (akceptací), jež je prodávajícím zasláno kupujícímu elektronickou poštou, a to na elektronickou adresu kupujícího.</w:t>
      </w:r>
    </w:p>
    <w:p w14:paraId="4A472029" w14:textId="77777777" w:rsidR="0003717F" w:rsidRDefault="0003717F">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p>
    <w:p w14:paraId="79E78530" w14:textId="77777777" w:rsidR="0003717F" w:rsidRDefault="0003717F">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p>
    <w:p w14:paraId="3531609E" w14:textId="25A9B092"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lastRenderedPageBreak/>
        <w:t>5. CENA ZBOŽÍ A PLATEBNÍ PODMÍNKY</w:t>
      </w:r>
    </w:p>
    <w:p w14:paraId="42546C42" w14:textId="77777777" w:rsidR="00EC48DD" w:rsidRDefault="00DB68E9">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Společně s kupní cenou je kupující povinen zaplatit prodávajícímu také náklady spojené s balením a dodáním zboží ve smluvené výši. Není-li uvedeno výslovně jinak, rozumí se dále kupní cenou i náklady spojené s balením a dodáním zboží.</w:t>
      </w:r>
    </w:p>
    <w:p w14:paraId="3BC9F82B" w14:textId="77777777" w:rsidR="00EC48DD" w:rsidRDefault="00DB68E9">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Kupní cena placená bezhotovostně je splatná do 3 dnů ode dne uzavření kupní smlouvy. Tím není dotčena možnost ujednat splatnost kupní ceny jinak.</w:t>
      </w:r>
    </w:p>
    <w:p w14:paraId="4E425B71" w14:textId="77777777" w:rsidR="00EC48DD" w:rsidRDefault="00DB68E9">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 případě bezhotovostní platby je závazek kupujícího uhradit kupní cenu splněn okamžikem připsání příslušné částky na účet prodávajícího.</w:t>
      </w:r>
    </w:p>
    <w:p w14:paraId="62BAE560" w14:textId="65331AB7" w:rsidR="00EC48DD" w:rsidRDefault="00DB68E9">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V případě platby </w:t>
      </w:r>
      <w:r w:rsidR="00981052">
        <w:rPr>
          <w:rFonts w:eastAsia="Times New Roman" w:cs="Calibri"/>
          <w:color w:val="333333"/>
          <w:kern w:val="0"/>
          <w:lang w:eastAsia="cs-CZ"/>
        </w:rPr>
        <w:t>v hotovosti na dobírku nebo</w:t>
      </w:r>
      <w:r>
        <w:rPr>
          <w:rFonts w:eastAsia="Times New Roman" w:cs="Calibri"/>
          <w:color w:val="333333"/>
          <w:kern w:val="0"/>
          <w:lang w:eastAsia="cs-CZ"/>
        </w:rPr>
        <w:t xml:space="preserve"> </w:t>
      </w:r>
      <w:r w:rsidR="00981052">
        <w:rPr>
          <w:rFonts w:eastAsia="Times New Roman" w:cs="Calibri"/>
          <w:color w:val="333333"/>
          <w:kern w:val="0"/>
          <w:lang w:eastAsia="cs-CZ"/>
        </w:rPr>
        <w:t>v provozovně prodávajícího Na Volánové 19, Praha 6</w:t>
      </w:r>
      <w:r>
        <w:rPr>
          <w:rFonts w:eastAsia="Times New Roman" w:cs="Calibri"/>
          <w:color w:val="333333"/>
          <w:kern w:val="0"/>
          <w:lang w:eastAsia="cs-CZ"/>
        </w:rPr>
        <w:t xml:space="preserve"> je kupní cena splatná při převzetí zboží.</w:t>
      </w:r>
    </w:p>
    <w:p w14:paraId="36FE8039" w14:textId="77777777" w:rsidR="00EC48DD" w:rsidRDefault="00DB68E9">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oprávněn požadovat uhrazení celé kupní ceny ještě před odesláním zboží kupujícímu a kupující je povinen na základě toho kupní cenu prodávajícímu zaplatit. Ustanovení § 2119 odst. 1 občanského zákoníku se nepoužije.</w:t>
      </w:r>
    </w:p>
    <w:p w14:paraId="5C89D735" w14:textId="77777777" w:rsidR="00EC48DD" w:rsidRDefault="00DB68E9">
      <w:pPr>
        <w:pStyle w:val="Odstavecseseznamem"/>
        <w:numPr>
          <w:ilvl w:val="0"/>
          <w:numId w:val="11"/>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Podmínkou pro dodání zboží je uzavření kupní smlouvy. Do zaplacení celé kupní ceny není prodávající povinen odeslat či předat objednané zboží kupujícímu. Pokud kupující nezaplatí prodávajícímu celou kupní cenu ani do 10 dnů ode dne doručení výzvy k jejímu zaplacení, je prodávající oprávněn od kupní smlouvy odstoupit. Náklady na přeshraniční dopravu zboží je kupující povinen nahradit prodávajícímu v plné výši dle ceníku příslušné doručovací společnosti nebo ve výši domluvené v kupní smlouvě.</w:t>
      </w:r>
    </w:p>
    <w:p w14:paraId="2F11F78D" w14:textId="77777777" w:rsidR="00EC48DD" w:rsidRDefault="00DB68E9">
      <w:pPr>
        <w:pStyle w:val="Odstavecseseznamem"/>
        <w:numPr>
          <w:ilvl w:val="0"/>
          <w:numId w:val="11"/>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Případné slevy z ceny zboží poskytnuté prodávajícím kupujícímu nelze vzájemně kombinovat.</w:t>
      </w:r>
    </w:p>
    <w:p w14:paraId="5F52BA42" w14:textId="77777777" w:rsidR="00EC48DD" w:rsidRDefault="00DB68E9">
      <w:pPr>
        <w:pStyle w:val="Odstavecseseznamem"/>
        <w:shd w:val="clear" w:color="auto" w:fill="FFFFFF"/>
        <w:spacing w:after="240" w:line="240" w:lineRule="auto"/>
        <w:ind w:left="142"/>
        <w:contextualSpacing w:val="0"/>
        <w:jc w:val="both"/>
        <w:rPr>
          <w:rFonts w:eastAsia="Times New Roman" w:cs="Calibri"/>
          <w:color w:val="333333"/>
          <w:kern w:val="0"/>
          <w:lang w:eastAsia="cs-CZ"/>
        </w:rPr>
      </w:pPr>
      <w:r>
        <w:rPr>
          <w:rFonts w:eastAsia="Times New Roman" w:cs="Calibri"/>
          <w:b/>
          <w:bCs/>
          <w:color w:val="333333"/>
          <w:kern w:val="0"/>
          <w:lang w:eastAsia="cs-CZ"/>
        </w:rPr>
        <w:t>6. ODSTOUPENÍ OD KUPNÍ SMLOUVY SPOTŘEBITELEM</w:t>
      </w:r>
    </w:p>
    <w:p w14:paraId="03C04E3F" w14:textId="77777777" w:rsidR="00EC48DD" w:rsidRDefault="00DB68E9">
      <w:pPr>
        <w:pStyle w:val="l8"/>
        <w:numPr>
          <w:ilvl w:val="0"/>
          <w:numId w:val="6"/>
        </w:numPr>
        <w:shd w:val="clear" w:color="auto" w:fill="FFFFFF"/>
        <w:spacing w:before="0" w:after="0"/>
        <w:ind w:left="142" w:hanging="709"/>
        <w:jc w:val="both"/>
        <w:rPr>
          <w:rFonts w:ascii="Calibri" w:hAnsi="Calibri" w:cs="Calibri"/>
          <w:color w:val="000000"/>
          <w:sz w:val="22"/>
          <w:szCs w:val="22"/>
        </w:rPr>
      </w:pPr>
      <w:r>
        <w:rPr>
          <w:rFonts w:ascii="Calibri" w:hAnsi="Calibri" w:cs="Calibri"/>
          <w:sz w:val="22"/>
          <w:szCs w:val="22"/>
        </w:rPr>
        <w:t>Spotřebitel je oprávněn (s výjimkami uvedenými níže) odstoupit od kupní smlouvy, která byla uzavřena distančním způsobem nebo mimo obchodní prostory prodávajícího, bez uvedení důvodu během 14 dní ode dne, ve kterém spotřebitel nebo jím určená třetí osoba odlišná od dopravce převezme zboží, nebo</w:t>
      </w:r>
    </w:p>
    <w:p w14:paraId="03867951" w14:textId="77777777" w:rsidR="00EC48DD" w:rsidRDefault="00DB68E9">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poslední kus zboží, objedná-li spotřebitel v rámci jedné objednávky více kusů zboží, které jsou dodávány samostatně,</w:t>
      </w:r>
    </w:p>
    <w:p w14:paraId="58E8D544" w14:textId="77777777" w:rsidR="00EC48DD" w:rsidRDefault="00DB68E9">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poslední položku nebo část dodávky zboží sestávajícího z několika položek nebo částí, nebo</w:t>
      </w:r>
    </w:p>
    <w:p w14:paraId="774A7E6C" w14:textId="77777777" w:rsidR="00EC48DD" w:rsidRDefault="00DB68E9">
      <w:pPr>
        <w:pStyle w:val="l8"/>
        <w:numPr>
          <w:ilvl w:val="1"/>
          <w:numId w:val="6"/>
        </w:numPr>
        <w:shd w:val="clear" w:color="auto" w:fill="FFFFFF"/>
        <w:spacing w:before="0" w:after="0"/>
        <w:jc w:val="both"/>
        <w:rPr>
          <w:rFonts w:ascii="Calibri" w:hAnsi="Calibri" w:cs="Calibri"/>
          <w:color w:val="000000"/>
          <w:sz w:val="22"/>
          <w:szCs w:val="22"/>
        </w:rPr>
      </w:pPr>
      <w:r>
        <w:rPr>
          <w:rFonts w:ascii="Calibri" w:hAnsi="Calibri" w:cs="Calibri"/>
          <w:color w:val="000000"/>
          <w:sz w:val="22"/>
          <w:szCs w:val="22"/>
        </w:rPr>
        <w:t>první dodávku zboží, je-li ve smlouvě ujednána pravidelná dodávka zboží po ujednanou dobu.</w:t>
      </w:r>
    </w:p>
    <w:p w14:paraId="7FE0E493" w14:textId="47598DA1" w:rsidR="00EC48DD" w:rsidRDefault="00DB68E9">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K odstoupení může spotřebitel využít vzorový formulář, který je zveřejněn na webové stránce, anebo odstoupit jakoukoli jinou formou tak, aby bylo zřejmé</w:t>
      </w:r>
      <w:r w:rsidR="00C30915">
        <w:rPr>
          <w:rFonts w:cs="Calibri"/>
        </w:rPr>
        <w:t xml:space="preserve"> a jasné</w:t>
      </w:r>
      <w:r>
        <w:rPr>
          <w:rFonts w:cs="Calibri"/>
        </w:rPr>
        <w:t>, od jaké kupní smlouvy spotřebitel odstupuje a jakého zboží se odstoupení týká.</w:t>
      </w:r>
    </w:p>
    <w:p w14:paraId="71ADD89B" w14:textId="239FC8E0" w:rsidR="00EC48DD" w:rsidRPr="00C30915" w:rsidRDefault="00DB68E9" w:rsidP="00C3091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 xml:space="preserve">Spotřebitel je povinen své odstoupení od kupní smlouvy odeslat ve lhůtě 14 dnů dle čl. 6.1. těchto obchodních podmínek, a to na e-mailovou adresu </w:t>
      </w:r>
      <w:r w:rsidR="00981052">
        <w:rPr>
          <w:rFonts w:cs="Calibri"/>
        </w:rPr>
        <w:t>obchod@zsz.cz,</w:t>
      </w:r>
      <w:r>
        <w:rPr>
          <w:rFonts w:cs="Calibri"/>
        </w:rPr>
        <w:t xml:space="preserve"> nebo poštou na adres</w:t>
      </w:r>
      <w:r w:rsidR="00C30915">
        <w:rPr>
          <w:rFonts w:cs="Calibri"/>
        </w:rPr>
        <w:t>u</w:t>
      </w:r>
      <w:r w:rsidRPr="00C30915">
        <w:rPr>
          <w:rFonts w:cs="Calibri"/>
        </w:rPr>
        <w:t xml:space="preserve"> </w:t>
      </w:r>
      <w:r w:rsidR="00981052" w:rsidRPr="00C30915">
        <w:rPr>
          <w:rFonts w:cs="Calibri"/>
        </w:rPr>
        <w:t xml:space="preserve">Na Volánové 19, Praha </w:t>
      </w:r>
      <w:r w:rsidR="00C30915" w:rsidRPr="00C30915">
        <w:rPr>
          <w:rFonts w:cs="Calibri"/>
        </w:rPr>
        <w:t>6</w:t>
      </w:r>
      <w:r w:rsidR="00981052" w:rsidRPr="00C30915">
        <w:rPr>
          <w:rFonts w:cs="Calibri"/>
        </w:rPr>
        <w:t>, 1</w:t>
      </w:r>
      <w:r w:rsidR="00C30915" w:rsidRPr="00C30915">
        <w:rPr>
          <w:rFonts w:cs="Calibri"/>
        </w:rPr>
        <w:t>6</w:t>
      </w:r>
      <w:r w:rsidR="00981052" w:rsidRPr="00C30915">
        <w:rPr>
          <w:rFonts w:cs="Calibri"/>
        </w:rPr>
        <w:t>0 00</w:t>
      </w:r>
      <w:r w:rsidRPr="00C30915">
        <w:rPr>
          <w:rFonts w:cs="Calibri"/>
        </w:rPr>
        <w:t xml:space="preserve"> nebo jiným zřejmým způsobem. V případě použití formuláře pro odstoupení prodávající spotřebiteli bez zbytečného odkladu potvrdí jeho přijetí.</w:t>
      </w:r>
    </w:p>
    <w:p w14:paraId="355BA03B" w14:textId="77777777" w:rsidR="00EC48DD" w:rsidRDefault="00DB68E9">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Spotřebitel pro urychlení vyřízení věci k odstoupení přiloží kopii dokladu o platbě, fakturu nebo jiný doklad či důkaz k prokázání, že se jedná o zboží zakoupené u prodávajícího. Samotné nepředložení těchto dokladů ovšem nebrání vyřízení odstoupení od kupní smlouvy. Spotřebitel k odstoupení připojí i informaci o volbě způsobu vrácení peněz, pokud je nechce vrátit stejným způsobem, jakým cenu hradil.</w:t>
      </w:r>
    </w:p>
    <w:p w14:paraId="11415F48" w14:textId="339ABA3F" w:rsidR="00EC48DD" w:rsidRPr="00C30915" w:rsidRDefault="00DB68E9" w:rsidP="00C30915">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lastRenderedPageBreak/>
        <w:t xml:space="preserve">Náklady spojené s vrácením zboží nese v případě odstoupení od kupní smlouvy spotřebitel. Jde-li o smlouvu uzavřenou distančním způsobem, činí náklady pro spotřebitele spojené s vrácením zboží, který nelze vrátit pro svou povahu obvyklou poštovní cestou, částku maximálně ve výši </w:t>
      </w:r>
      <w:r w:rsidR="00981052">
        <w:rPr>
          <w:rFonts w:cs="Calibri"/>
        </w:rPr>
        <w:t>150,-</w:t>
      </w:r>
      <w:r>
        <w:rPr>
          <w:rFonts w:cs="Calibri"/>
        </w:rPr>
        <w:t xml:space="preserve"> Kč vč. DPH.</w:t>
      </w:r>
    </w:p>
    <w:p w14:paraId="13F10894" w14:textId="39810CEB" w:rsidR="00EC48DD" w:rsidRDefault="00DB68E9">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rPr>
        <w:t>Nejpozději do 14 dnů od odstoupení od kupní smlouvy prodávající vrátí spotřebiteli peníze, které od spotřebitele přijal jako platbu za zboží. Peníze prodávající vrátí stejným způsobem, jakým je obdržel, leda by spotřebitel souhlasil s jiným způsobem platby, se kterým by pro něho nebyly spojeny další náklady. Prodávající není povinen vrátit spotřebiteli peněžní prostředky dříve, než spotřebitel vrátí prodávajícímu zboží</w:t>
      </w:r>
      <w:r w:rsidR="00C30915">
        <w:rPr>
          <w:rFonts w:cs="Calibri"/>
        </w:rPr>
        <w:t>.</w:t>
      </w:r>
    </w:p>
    <w:p w14:paraId="20E2CAD1" w14:textId="34A0DBF0" w:rsidR="00EC48DD" w:rsidRDefault="00DB68E9">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Spotřebitel je povinen zboží bez zbytečného odkladu po odstoupení od kupní smlouvy, </w:t>
      </w:r>
      <w:r>
        <w:rPr>
          <w:rFonts w:cs="Calibri"/>
        </w:rPr>
        <w:t>nejpozději</w:t>
      </w:r>
      <w:r>
        <w:rPr>
          <w:rFonts w:eastAsia="Times New Roman" w:cs="Calibri"/>
          <w:color w:val="333333"/>
          <w:kern w:val="0"/>
          <w:lang w:eastAsia="cs-CZ"/>
        </w:rPr>
        <w:t xml:space="preserve"> do 14 dnů, zaslat prodávajícímu zpět, a to na adresu </w:t>
      </w:r>
      <w:r w:rsidR="00981052">
        <w:rPr>
          <w:rFonts w:eastAsia="Times New Roman" w:cs="Calibri"/>
          <w:color w:val="333333"/>
          <w:kern w:val="0"/>
          <w:lang w:eastAsia="cs-CZ"/>
        </w:rPr>
        <w:t>Na Volánové 19, Praha 6, 160 00,</w:t>
      </w:r>
      <w:r>
        <w:rPr>
          <w:rFonts w:cs="Calibri"/>
        </w:rPr>
        <w:t xml:space="preserve"> nebo zboží vrátit prodávajícímu v uvedené lhůtě osobně. Lhůta je zachována, pokud spotřebitel odešle zboží před jejím uplynutím.</w:t>
      </w:r>
    </w:p>
    <w:p w14:paraId="378B7E7B" w14:textId="2177DE24" w:rsidR="00EC48DD" w:rsidRDefault="00DB68E9">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 xml:space="preserve">Spotřebitel odpovídá v případě odstoupení od smlouvy bez udání důvodu pouze za snížení </w:t>
      </w:r>
      <w:r>
        <w:rPr>
          <w:rFonts w:cs="Calibri"/>
        </w:rPr>
        <w:t>hodnoty</w:t>
      </w:r>
      <w:r>
        <w:rPr>
          <w:rFonts w:cs="Calibri"/>
          <w:color w:val="000000"/>
          <w:shd w:val="clear" w:color="auto" w:fill="FFFFFF"/>
        </w:rPr>
        <w:t xml:space="preserve"> zboží, které vzniklo v důsledku nakládání s tímto zbožím jinak, než je nutné k tomu, aby se seznámil s povahou, vlastnostmi a funkčností zboží.</w:t>
      </w:r>
      <w:r w:rsidR="00981052">
        <w:rPr>
          <w:rFonts w:cs="Calibri"/>
          <w:color w:val="000000"/>
          <w:shd w:val="clear" w:color="auto" w:fill="FFFFFF"/>
        </w:rPr>
        <w:t xml:space="preserve"> Nárok na úhradu škody vzniklé na zboží je prodávající oprávněn započíst proti nároku kupujícího na vrácení kupní ceny.</w:t>
      </w:r>
    </w:p>
    <w:p w14:paraId="7D800441" w14:textId="77777777" w:rsidR="00EC48DD" w:rsidRDefault="00DB68E9">
      <w:pPr>
        <w:pStyle w:val="Odstavecseseznamem"/>
        <w:numPr>
          <w:ilvl w:val="0"/>
          <w:numId w:val="6"/>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Spotřebitel není oprávněn odstoupit bez udání důvodu od kupní smlouvy v případech dle § 1837 </w:t>
      </w:r>
      <w:r>
        <w:rPr>
          <w:rFonts w:cs="Calibri"/>
        </w:rPr>
        <w:t>občanského</w:t>
      </w:r>
      <w:r>
        <w:rPr>
          <w:rFonts w:eastAsia="Times New Roman" w:cs="Calibri"/>
          <w:color w:val="333333"/>
          <w:kern w:val="0"/>
          <w:lang w:eastAsia="cs-CZ"/>
        </w:rPr>
        <w:t xml:space="preserve"> zákoníku, zejména v případě:</w:t>
      </w:r>
    </w:p>
    <w:p w14:paraId="33302E12" w14:textId="77777777" w:rsidR="00EC48DD" w:rsidRDefault="00DB68E9">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které bylo vyrobeno či upraveno podle přání a požadavků spotřebitele nebo přizpůsobeno jeho osobním potřebám,</w:t>
      </w:r>
    </w:p>
    <w:p w14:paraId="5A643723" w14:textId="77777777" w:rsidR="00EC48DD" w:rsidRDefault="00DB68E9">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které podléhá rychlé zkáze, nebo zboží s krátkou dobou spotřeby, jakož i zboží, které bylo po dodání nenávratně smíseno s jiným zbožím,</w:t>
      </w:r>
    </w:p>
    <w:p w14:paraId="51A4284F" w14:textId="575AA68B" w:rsidR="00EC48DD" w:rsidRDefault="00DB68E9">
      <w:pPr>
        <w:pStyle w:val="Odstavecseseznamem"/>
        <w:numPr>
          <w:ilvl w:val="1"/>
          <w:numId w:val="6"/>
        </w:numPr>
        <w:shd w:val="clear" w:color="auto" w:fill="FFFFFF"/>
        <w:spacing w:after="120" w:line="240" w:lineRule="auto"/>
        <w:ind w:left="1276" w:hanging="567"/>
        <w:contextualSpacing w:val="0"/>
        <w:jc w:val="both"/>
        <w:rPr>
          <w:rFonts w:eastAsia="Times New Roman" w:cs="Calibri"/>
          <w:color w:val="333333"/>
          <w:kern w:val="0"/>
          <w:lang w:eastAsia="cs-CZ"/>
        </w:rPr>
      </w:pPr>
      <w:r>
        <w:rPr>
          <w:rFonts w:eastAsia="Times New Roman" w:cs="Calibri"/>
          <w:color w:val="333333"/>
          <w:kern w:val="0"/>
          <w:lang w:eastAsia="cs-CZ"/>
        </w:rPr>
        <w:t>dodávky zboží v uzavřeném obalu, které spotřebitel z obalu vyňal a z hygienických důvodů jej není možné vrátit,</w:t>
      </w:r>
      <w:r w:rsidR="00C30915">
        <w:rPr>
          <w:rFonts w:eastAsia="Times New Roman" w:cs="Calibri"/>
          <w:color w:val="333333"/>
          <w:kern w:val="0"/>
          <w:lang w:eastAsia="cs-CZ"/>
        </w:rPr>
        <w:t xml:space="preserve"> zboží, které použitím spotřebitelem mohlo být kontaminováno.</w:t>
      </w:r>
    </w:p>
    <w:p w14:paraId="75455589" w14:textId="77777777" w:rsidR="00EC48DD" w:rsidRDefault="00DB68E9">
      <w:pPr>
        <w:pStyle w:val="Odstavecseseznamem"/>
        <w:numPr>
          <w:ilvl w:val="0"/>
          <w:numId w:val="6"/>
        </w:numPr>
        <w:shd w:val="clear" w:color="auto" w:fill="FFFFFF"/>
        <w:spacing w:after="240" w:line="240" w:lineRule="auto"/>
        <w:ind w:left="142" w:hanging="709"/>
        <w:contextualSpacing w:val="0"/>
        <w:jc w:val="both"/>
        <w:rPr>
          <w:rFonts w:eastAsia="Times New Roman" w:cs="Calibri"/>
          <w:b/>
          <w:bCs/>
          <w:color w:val="333333"/>
          <w:kern w:val="0"/>
          <w:lang w:eastAsia="cs-CZ"/>
        </w:rPr>
      </w:pPr>
      <w:r>
        <w:rPr>
          <w:rFonts w:eastAsia="Times New Roman" w:cs="Calibri"/>
          <w:color w:val="333333"/>
          <w:kern w:val="0"/>
          <w:lang w:eastAsia="cs-CZ"/>
        </w:rPr>
        <w:t>Je-li společně se zbožím poskytnut kupujícímu dárek, je darovací smlouva mezi prodávajícím a kupujícím uzavřena s rozvazovací podmínkou, že dojde-li k odstoupení od kupní smlouvy, pozbývá darovací smlouva ohledně takového dárku účinnosti a spotřebitel je povinen spolu se zbožím prodávajícímu vrátit i poskytnutý dárek.</w:t>
      </w:r>
    </w:p>
    <w:p w14:paraId="7FEF70D6" w14:textId="77777777"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7. PŘEPRAVA A DODÁNÍ ZBOŽÍ</w:t>
      </w:r>
    </w:p>
    <w:p w14:paraId="2F05A491" w14:textId="16528C8E" w:rsidR="00C30915" w:rsidRPr="00C30915" w:rsidRDefault="00DB68E9" w:rsidP="00C30915">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povinen zboží dodat kupujícímu ve lhůtě a způsobem dle kupní smlouvy.</w:t>
      </w:r>
      <w:r w:rsidR="00C30915">
        <w:rPr>
          <w:rFonts w:eastAsia="Times New Roman" w:cs="Calibri"/>
          <w:color w:val="333333"/>
          <w:kern w:val="0"/>
          <w:lang w:eastAsia="cs-CZ"/>
        </w:rPr>
        <w:t xml:space="preserve"> Při dodání zboží od 1 000,- do 2 000,- Kč s DPH fakturuje prodávající balné a dopravné ve výši 110,-</w:t>
      </w:r>
      <w:r w:rsidR="009A587E">
        <w:rPr>
          <w:rFonts w:eastAsia="Times New Roman" w:cs="Calibri"/>
          <w:color w:val="333333"/>
          <w:kern w:val="0"/>
          <w:lang w:eastAsia="cs-CZ"/>
        </w:rPr>
        <w:t xml:space="preserve"> </w:t>
      </w:r>
      <w:r w:rsidR="00C30915">
        <w:rPr>
          <w:rFonts w:eastAsia="Times New Roman" w:cs="Calibri"/>
          <w:color w:val="333333"/>
          <w:kern w:val="0"/>
          <w:lang w:eastAsia="cs-CZ"/>
        </w:rPr>
        <w:t xml:space="preserve">Kč s DPH. </w:t>
      </w:r>
      <w:r w:rsidR="009A587E">
        <w:rPr>
          <w:rFonts w:eastAsia="Times New Roman" w:cs="Calibri"/>
          <w:color w:val="333333"/>
          <w:kern w:val="0"/>
          <w:lang w:eastAsia="cs-CZ"/>
        </w:rPr>
        <w:t xml:space="preserve">                Nad 2 000,- Kč s DPH je dopravné zdarma.</w:t>
      </w:r>
    </w:p>
    <w:p w14:paraId="72F63BF8" w14:textId="77777777" w:rsidR="00EC48DD" w:rsidRDefault="00DB68E9">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w:t>
      </w:r>
      <w:r>
        <w:rPr>
          <w:rFonts w:cs="Calibri"/>
        </w:rPr>
        <w:t xml:space="preserve"> se zavazuje zboží od prodávajícího či od přepravce převzít. Kupující je rovněž povinen při převzetí zboží zkontrolovat, zda není zjevně poškozeno a pokud ano, tak o tomto zjištění sepsat ve dvou vyhotoveních zjišťovací protokol a předat jej zástupci prodávajícího či přepravce, který jej potvrdí svým podpisem s uvedením svého jména a funkce a jedno vyhotovení předá zpět kupujícímu.</w:t>
      </w:r>
    </w:p>
    <w:p w14:paraId="6B67959F" w14:textId="77777777" w:rsidR="00EC48DD" w:rsidRDefault="00DB68E9">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Nebezpečí škody na zboží přechází na spotřebitele převzetím věci. To neplatí v situacích, kdy si spotřebitel vymínil určitý způsob dopravy zboží, který prodávající nezajišťuje, když v takovém případě přechází nebezpečí škody na zboží na spotřebitele předáním zboží dopravci.</w:t>
      </w:r>
    </w:p>
    <w:p w14:paraId="7FE3F0C4" w14:textId="6062E65D" w:rsidR="00EC48DD" w:rsidRDefault="00DB68E9">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Pokud zboží přebírá kupující přímo v </w:t>
      </w:r>
      <w:r w:rsidR="00981052">
        <w:rPr>
          <w:rFonts w:eastAsia="Times New Roman" w:cs="Calibri"/>
          <w:color w:val="333333"/>
          <w:kern w:val="0"/>
          <w:lang w:eastAsia="cs-CZ"/>
        </w:rPr>
        <w:t>provozovně</w:t>
      </w:r>
      <w:r>
        <w:rPr>
          <w:rFonts w:eastAsia="Times New Roman" w:cs="Calibri"/>
          <w:color w:val="333333"/>
          <w:kern w:val="0"/>
          <w:lang w:eastAsia="cs-CZ"/>
        </w:rPr>
        <w:t xml:space="preserve"> prodávajícího, přechází nebezpečí škody na zboží na kupujícího převzetím věci.</w:t>
      </w:r>
    </w:p>
    <w:p w14:paraId="669880B8" w14:textId="7DC1BB28" w:rsidR="00EC48DD" w:rsidRDefault="00DB68E9">
      <w:pPr>
        <w:pStyle w:val="Odstavecseseznamem"/>
        <w:numPr>
          <w:ilvl w:val="0"/>
          <w:numId w:val="7"/>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V případě, že je z důvodů na straně kupujícího nutno zboží doručovat opakovaně nebo jiným způsobem, než bylo uvedeno v objednávce, je kupující povinen uhradit </w:t>
      </w:r>
      <w:r w:rsidR="009A587E">
        <w:rPr>
          <w:rFonts w:eastAsia="Times New Roman" w:cs="Calibri"/>
          <w:color w:val="333333"/>
          <w:kern w:val="0"/>
          <w:lang w:eastAsia="cs-CZ"/>
        </w:rPr>
        <w:t xml:space="preserve">dodatečné </w:t>
      </w:r>
      <w:r>
        <w:rPr>
          <w:rFonts w:eastAsia="Times New Roman" w:cs="Calibri"/>
          <w:color w:val="333333"/>
          <w:kern w:val="0"/>
          <w:lang w:eastAsia="cs-CZ"/>
        </w:rPr>
        <w:t>náklady spojené s opakovaným doručováním zboží, resp. náklady spojené s jiným způsobem doručení.</w:t>
      </w:r>
    </w:p>
    <w:p w14:paraId="038EF3E1" w14:textId="77777777" w:rsidR="00EC48DD" w:rsidRDefault="00DB68E9">
      <w:pPr>
        <w:pStyle w:val="Odstavecseseznamem"/>
        <w:numPr>
          <w:ilvl w:val="0"/>
          <w:numId w:val="7"/>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Vlastnické právo ke zboží nabývá kupující až úplným zaplacením kupní ceny.</w:t>
      </w:r>
    </w:p>
    <w:p w14:paraId="1E2EBAD5" w14:textId="77777777"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8. PRÁVA Z VADNÉHO PLNĚNÍ</w:t>
      </w:r>
    </w:p>
    <w:p w14:paraId="01C24AC9"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odpovídá spotřebiteli, že zboží při převzetí nemá vady. Zejména prodávající odpovídá spotřebiteli, že v době, kdy spotřebitel zboží převzal, zboží:</w:t>
      </w:r>
    </w:p>
    <w:p w14:paraId="15BBA67D" w14:textId="77777777" w:rsidR="00EC48DD" w:rsidRDefault="00DB68E9">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odpovídá ujednanému popisu, druhu a množství, jakož i jakosti, funkčnosti, kompatibilitě, interoperabilitě a jiným ujednaným vlastnostem,</w:t>
      </w:r>
    </w:p>
    <w:p w14:paraId="5AEEB5FE" w14:textId="2C4E84AF" w:rsidR="00EC48DD" w:rsidRDefault="00DB68E9">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je vhodné k účelu,</w:t>
      </w:r>
      <w:r w:rsidR="009A587E">
        <w:rPr>
          <w:rFonts w:cs="Calibri"/>
          <w:color w:val="000000"/>
        </w:rPr>
        <w:t xml:space="preserve"> který je z popisu zboží zřejmý, a</w:t>
      </w:r>
      <w:r>
        <w:rPr>
          <w:rFonts w:cs="Calibri"/>
          <w:color w:val="000000"/>
        </w:rPr>
        <w:t xml:space="preserve"> pro který ho spotřebitel požadu</w:t>
      </w:r>
      <w:r w:rsidR="009A587E">
        <w:rPr>
          <w:rFonts w:cs="Calibri"/>
          <w:color w:val="000000"/>
        </w:rPr>
        <w:t>je,</w:t>
      </w:r>
    </w:p>
    <w:p w14:paraId="12C8C50A" w14:textId="77777777" w:rsidR="00EC48DD" w:rsidRDefault="00DB68E9">
      <w:pPr>
        <w:pStyle w:val="Odstavecseseznamem"/>
        <w:numPr>
          <w:ilvl w:val="1"/>
          <w:numId w:val="8"/>
        </w:numPr>
        <w:shd w:val="clear" w:color="auto" w:fill="FFFFFF"/>
        <w:spacing w:after="120" w:line="240" w:lineRule="auto"/>
        <w:ind w:left="992" w:hanging="425"/>
        <w:contextualSpacing w:val="0"/>
        <w:jc w:val="both"/>
        <w:rPr>
          <w:rFonts w:eastAsia="Times New Roman" w:cs="Calibri"/>
          <w:color w:val="333333"/>
          <w:kern w:val="0"/>
          <w:lang w:eastAsia="cs-CZ"/>
        </w:rPr>
      </w:pPr>
      <w:r>
        <w:rPr>
          <w:rFonts w:cs="Calibri"/>
          <w:color w:val="000000"/>
        </w:rPr>
        <w:t>je dodáno s ujednaným příslušenstvím a pokyny k použití, včetně návodu k montáži nebo instalaci.</w:t>
      </w:r>
    </w:p>
    <w:p w14:paraId="3B3BDC76" w14:textId="77777777" w:rsidR="00EC48DD" w:rsidRDefault="00DB68E9">
      <w:pPr>
        <w:pStyle w:val="l7"/>
        <w:numPr>
          <w:ilvl w:val="0"/>
          <w:numId w:val="8"/>
        </w:numPr>
        <w:shd w:val="clear" w:color="auto" w:fill="FFFFFF"/>
        <w:spacing w:before="0" w:after="0"/>
        <w:ind w:left="142" w:hanging="709"/>
        <w:jc w:val="both"/>
        <w:rPr>
          <w:rFonts w:ascii="Calibri" w:hAnsi="Calibri" w:cs="Calibri"/>
          <w:color w:val="000000"/>
          <w:sz w:val="22"/>
          <w:szCs w:val="22"/>
        </w:rPr>
      </w:pPr>
      <w:r>
        <w:rPr>
          <w:rFonts w:ascii="Calibri" w:hAnsi="Calibri" w:cs="Calibri"/>
          <w:color w:val="000000"/>
          <w:sz w:val="22"/>
          <w:szCs w:val="22"/>
        </w:rPr>
        <w:t>Prodávající odpovídá spotřebiteli, že vedle ujednaných vlastností</w:t>
      </w:r>
    </w:p>
    <w:p w14:paraId="02856DD1" w14:textId="77777777" w:rsidR="00EC48DD" w:rsidRDefault="00DB68E9">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je zboží vhodné k účelu, k němuž se věc tohoto druhu obvykle používá, i s ohledem na práva třetích osob, právní předpisy, technické normy nebo kodexy chování daného odvětví, není-li technických norem,</w:t>
      </w:r>
    </w:p>
    <w:p w14:paraId="53D2A153" w14:textId="77777777" w:rsidR="00EC48DD" w:rsidRDefault="00DB68E9">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zboží množstvím, jakostí a dalšími vlastnostmi, včetně životnosti, funkčnosti, kompatibility a bezpečnosti, odpovídá obvyklým vlastnostem věcí téhož druhu, které může spotřebitel rozumně očekávat,</w:t>
      </w:r>
    </w:p>
    <w:p w14:paraId="5283C20C" w14:textId="77777777" w:rsidR="00EC48DD" w:rsidRDefault="00DB68E9">
      <w:pPr>
        <w:pStyle w:val="l7"/>
        <w:numPr>
          <w:ilvl w:val="1"/>
          <w:numId w:val="8"/>
        </w:numPr>
        <w:shd w:val="clear" w:color="auto" w:fill="FFFFFF"/>
        <w:spacing w:before="0" w:after="0"/>
        <w:ind w:left="992" w:hanging="425"/>
        <w:jc w:val="both"/>
        <w:rPr>
          <w:rFonts w:ascii="Calibri" w:hAnsi="Calibri" w:cs="Calibri"/>
          <w:color w:val="000000"/>
          <w:sz w:val="22"/>
          <w:szCs w:val="22"/>
        </w:rPr>
      </w:pPr>
      <w:r>
        <w:rPr>
          <w:rFonts w:ascii="Calibri" w:hAnsi="Calibri" w:cs="Calibri"/>
          <w:color w:val="000000"/>
          <w:sz w:val="22"/>
          <w:szCs w:val="22"/>
        </w:rPr>
        <w:t>je zboží dodáno s příslušenstvím, včetně obalu, návodu k montáži a jiných pokynů k použití, které může spotřebitel rozumně očekávat, a</w:t>
      </w:r>
    </w:p>
    <w:p w14:paraId="23B82F7C" w14:textId="77777777" w:rsidR="00EC48DD" w:rsidRDefault="00DB68E9">
      <w:pPr>
        <w:pStyle w:val="l7"/>
        <w:numPr>
          <w:ilvl w:val="1"/>
          <w:numId w:val="8"/>
        </w:numPr>
        <w:shd w:val="clear" w:color="auto" w:fill="FFFFFF"/>
        <w:spacing w:before="0" w:after="0"/>
        <w:ind w:left="993" w:hanging="426"/>
        <w:jc w:val="both"/>
        <w:rPr>
          <w:rFonts w:ascii="Calibri" w:hAnsi="Calibri" w:cs="Calibri"/>
          <w:color w:val="000000"/>
          <w:sz w:val="22"/>
          <w:szCs w:val="22"/>
        </w:rPr>
      </w:pPr>
      <w:r>
        <w:rPr>
          <w:rFonts w:ascii="Calibri" w:hAnsi="Calibri" w:cs="Calibri"/>
          <w:color w:val="000000"/>
          <w:sz w:val="22"/>
          <w:szCs w:val="22"/>
        </w:rPr>
        <w:t>zboží odpovídá jakostí nebo provedením vzorku nebo předloze, které prodávající spotřebiteli poskytl před uzavřením smlouvy.</w:t>
      </w:r>
    </w:p>
    <w:p w14:paraId="6C027BD0" w14:textId="77777777" w:rsidR="00EC48DD" w:rsidRDefault="00EC48DD">
      <w:pPr>
        <w:pStyle w:val="Odstavecseseznamem"/>
        <w:shd w:val="clear" w:color="auto" w:fill="FFFFFF"/>
        <w:spacing w:after="280" w:line="240" w:lineRule="auto"/>
        <w:ind w:left="142" w:hanging="709"/>
        <w:jc w:val="both"/>
        <w:rPr>
          <w:rFonts w:eastAsia="Times New Roman" w:cs="Calibri"/>
          <w:color w:val="333333"/>
          <w:kern w:val="0"/>
          <w:lang w:eastAsia="cs-CZ"/>
        </w:rPr>
      </w:pPr>
    </w:p>
    <w:p w14:paraId="3654DD9D"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Čl. 8.2. těchto obchodních podmínek se nepoužije v případě, že prodávající spotřebitele před uzavřením kupní smlouvy zvlášť upozornil, že se některá vlastnost zboží liší a kupující s tím při uzavírání kupní smlouvy výslovně souhlasil.</w:t>
      </w:r>
    </w:p>
    <w:p w14:paraId="70C69E08" w14:textId="2544DBC3"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Kupující </w:t>
      </w:r>
      <w:r>
        <w:rPr>
          <w:rFonts w:cs="Calibri"/>
          <w:color w:val="000000"/>
          <w:shd w:val="clear" w:color="auto" w:fill="FFFFFF"/>
        </w:rPr>
        <w:t>je</w:t>
      </w:r>
      <w:r>
        <w:rPr>
          <w:rFonts w:eastAsia="Times New Roman" w:cs="Calibri"/>
          <w:color w:val="333333"/>
          <w:kern w:val="0"/>
          <w:lang w:eastAsia="cs-CZ"/>
        </w:rPr>
        <w:t xml:space="preserve"> oprávněn uplatnit právo z vady, která se vyskytne u zboží v době dvaceti čtyř měsíců od převzetí. U použitého zboží činí tato lhůta jeden rok od převzetí zboží kupujícím.</w:t>
      </w:r>
      <w:r w:rsidR="009A587E">
        <w:rPr>
          <w:rFonts w:eastAsia="Times New Roman" w:cs="Calibri"/>
          <w:color w:val="333333"/>
          <w:kern w:val="0"/>
          <w:lang w:eastAsia="cs-CZ"/>
        </w:rPr>
        <w:t xml:space="preserve"> Popř. může platit i prodloužená záruka, která je zřetelně označena v návodu, popř. i na obalu daného zboží.</w:t>
      </w:r>
    </w:p>
    <w:p w14:paraId="0EA99C7C"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000000"/>
          <w:shd w:val="clear" w:color="auto" w:fill="FFFFFF"/>
        </w:rPr>
        <w:t>Kupující</w:t>
      </w:r>
      <w:r>
        <w:rPr>
          <w:rFonts w:eastAsia="Times New Roman" w:cs="Calibri"/>
          <w:color w:val="333333"/>
          <w:kern w:val="0"/>
          <w:lang w:eastAsia="cs-CZ"/>
        </w:rPr>
        <w:t xml:space="preserve"> je oprávněn při vadném plnění požadovat dle povahy a závažnosti vady odstranění vady, výměnu zboží, přiměřenou slevu z kupní ceny nebo odstoupit od smlouvy.</w:t>
      </w:r>
    </w:p>
    <w:p w14:paraId="1BE4F307" w14:textId="0EEFEE9F"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uplatňuje a oznamuje vadu zboží prodávajícímu prostřednictvím e-mailové zprávy na adresu</w:t>
      </w:r>
      <w:r>
        <w:rPr>
          <w:rFonts w:cs="Calibri"/>
        </w:rPr>
        <w:t xml:space="preserve"> </w:t>
      </w:r>
      <w:r w:rsidR="00981052">
        <w:rPr>
          <w:rFonts w:cs="Calibri"/>
        </w:rPr>
        <w:t>obchod@zsz.cz,</w:t>
      </w:r>
      <w:r>
        <w:rPr>
          <w:rFonts w:eastAsia="Times New Roman" w:cs="Calibri"/>
          <w:color w:val="333333"/>
          <w:kern w:val="0"/>
          <w:lang w:eastAsia="cs-CZ"/>
        </w:rPr>
        <w:t xml:space="preserve"> nebo osobně v </w:t>
      </w:r>
      <w:r w:rsidR="009728E1">
        <w:rPr>
          <w:rFonts w:eastAsia="Times New Roman" w:cs="Calibri"/>
          <w:color w:val="333333"/>
          <w:kern w:val="0"/>
          <w:lang w:eastAsia="cs-CZ"/>
        </w:rPr>
        <w:t>provozovně</w:t>
      </w:r>
      <w:r>
        <w:rPr>
          <w:rFonts w:eastAsia="Times New Roman" w:cs="Calibri"/>
          <w:color w:val="333333"/>
          <w:kern w:val="0"/>
          <w:lang w:eastAsia="cs-CZ"/>
        </w:rPr>
        <w:t xml:space="preserve"> prodávajícího </w:t>
      </w:r>
      <w:r w:rsidR="009728E1">
        <w:rPr>
          <w:rFonts w:eastAsia="Times New Roman" w:cs="Calibri"/>
          <w:color w:val="333333"/>
          <w:kern w:val="0"/>
          <w:lang w:eastAsia="cs-CZ"/>
        </w:rPr>
        <w:t>Na Volánové 19, Praha 6,</w:t>
      </w:r>
      <w:r>
        <w:rPr>
          <w:rFonts w:eastAsia="Times New Roman" w:cs="Calibri"/>
          <w:color w:val="333333"/>
          <w:kern w:val="0"/>
          <w:lang w:eastAsia="cs-CZ"/>
        </w:rPr>
        <w:t xml:space="preserve"> nebo listinnou poštou zaslanou na adresu</w:t>
      </w:r>
      <w:r w:rsidR="009A587E">
        <w:rPr>
          <w:rFonts w:eastAsia="Times New Roman" w:cs="Calibri"/>
          <w:color w:val="333333"/>
          <w:kern w:val="0"/>
          <w:lang w:eastAsia="cs-CZ"/>
        </w:rPr>
        <w:t xml:space="preserve"> provozovny</w:t>
      </w:r>
      <w:r w:rsidR="009728E1">
        <w:rPr>
          <w:rFonts w:eastAsia="Times New Roman" w:cs="Calibri"/>
          <w:color w:val="333333"/>
          <w:kern w:val="0"/>
          <w:lang w:eastAsia="cs-CZ"/>
        </w:rPr>
        <w:t>,</w:t>
      </w:r>
      <w:r>
        <w:rPr>
          <w:rFonts w:cs="Calibri"/>
        </w:rPr>
        <w:t xml:space="preserve"> nebo jakýmkoliv jiným zřejmým způsobem. Kupující</w:t>
      </w:r>
      <w:r w:rsidR="009A587E">
        <w:rPr>
          <w:rFonts w:cs="Calibri"/>
        </w:rPr>
        <w:t>mu</w:t>
      </w:r>
      <w:r>
        <w:rPr>
          <w:rFonts w:cs="Calibri"/>
        </w:rPr>
        <w:t xml:space="preserve"> je umožněno při oznámení vady použít reklamační formulář, který je uveřejněn na webové stránce.</w:t>
      </w:r>
    </w:p>
    <w:p w14:paraId="394C0CF0"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povinen spotřebiteli vydat při uplatnění reklamace písemné potvrzení, ve kterém uvede datum, kdy spotřebitel reklamaci uplatnil, co je jejím obsahem, jaký způsob vyřízení reklamace spotřebitel požaduje a kontaktní údaje spotřebitele pro účely poskytnutí informace o vyřízení reklamace.</w:t>
      </w:r>
    </w:p>
    <w:p w14:paraId="35993246"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cs="Calibri"/>
        </w:rPr>
      </w:pPr>
      <w:r>
        <w:rPr>
          <w:rFonts w:cs="Calibri"/>
        </w:rPr>
        <w:lastRenderedPageBreak/>
        <w:t>Reklamace včetně odstranění vady musí být vyřízena a spotřebitel o tom musí být informován nejpozději do 30 dnů ode dne uplatnění reklamace, pokud se prodávající se spotřebitelem nedohodne na delší lhůtě. Po marném uplynutí této lhůty může spotřebitel od kupní smlouvy odstoupit nebo požadovat přiměřenou slevu. Reklamace nesmí kupujícímu způsobit značné obtíže, přičemž se zohlední povaha věci a účel, pro který kupující věc koupil.</w:t>
      </w:r>
    </w:p>
    <w:p w14:paraId="512A6E29"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cs="Calibri"/>
        </w:rPr>
      </w:pPr>
      <w:r>
        <w:rPr>
          <w:rFonts w:cs="Calibri"/>
        </w:rPr>
        <w:t>Prodávající je povinen vydat spotřebiteli potvrzení o datu a způsobu vyřízení reklamace, včetně potvrzení o provedení opravy, a době jejího trvání, případně písemné odůvodnění zamítnutí reklamace.</w:t>
      </w:r>
    </w:p>
    <w:p w14:paraId="63D106B7"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cs="Calibri"/>
          <w:sz w:val="24"/>
          <w:szCs w:val="24"/>
        </w:rPr>
      </w:pPr>
      <w:r>
        <w:rPr>
          <w:rFonts w:cs="Calibri"/>
          <w:color w:val="000000"/>
        </w:rPr>
        <w:t>Kupující může požadovat přiměřenou slevu nebo odstoupit od kupní smlouvy, pokud</w:t>
      </w:r>
    </w:p>
    <w:p w14:paraId="64FB82EE" w14:textId="77777777" w:rsidR="00EC48DD" w:rsidRDefault="00DB68E9">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prodávající vadu odmítl odstranit nebo ji neodstranil v souladu s čl. 8.8. těchto obchodních podmínek,</w:t>
      </w:r>
    </w:p>
    <w:p w14:paraId="1FDAC63F" w14:textId="77777777" w:rsidR="00EC48DD" w:rsidRDefault="00DB68E9">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se vada projeví opakovaně,</w:t>
      </w:r>
    </w:p>
    <w:p w14:paraId="26F413F0" w14:textId="1E7F101D" w:rsidR="00EC48DD" w:rsidRDefault="009728E1">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je</w:t>
      </w:r>
      <w:r w:rsidR="00DB68E9">
        <w:rPr>
          <w:rFonts w:cs="Calibri"/>
          <w:color w:val="000000"/>
        </w:rPr>
        <w:t xml:space="preserve"> vada podstatným porušením kupní smlouvy, nebo</w:t>
      </w:r>
    </w:p>
    <w:p w14:paraId="7CADA8BD" w14:textId="77777777" w:rsidR="00EC48DD" w:rsidRDefault="00DB68E9">
      <w:pPr>
        <w:pStyle w:val="Odstavecseseznamem"/>
        <w:numPr>
          <w:ilvl w:val="1"/>
          <w:numId w:val="8"/>
        </w:numPr>
        <w:shd w:val="clear" w:color="auto" w:fill="FFFFFF"/>
        <w:spacing w:after="120" w:line="240" w:lineRule="auto"/>
        <w:ind w:left="1134" w:hanging="567"/>
        <w:contextualSpacing w:val="0"/>
        <w:jc w:val="both"/>
        <w:rPr>
          <w:rFonts w:cs="Calibri"/>
          <w:sz w:val="24"/>
          <w:szCs w:val="24"/>
        </w:rPr>
      </w:pPr>
      <w:r>
        <w:rPr>
          <w:rFonts w:cs="Calibri"/>
          <w:color w:val="000000"/>
        </w:rPr>
        <w:t>je z prohlášení prodávajícího nebo z okolností zjevné, že vada nebude odstraněna v přiměřené době nebo bez značných obtíží pro kupujícího.</w:t>
      </w:r>
    </w:p>
    <w:p w14:paraId="2D2F5099" w14:textId="77777777" w:rsidR="00EC48DD" w:rsidRDefault="00DB68E9">
      <w:pPr>
        <w:pStyle w:val="Odstavecseseznamem"/>
        <w:numPr>
          <w:ilvl w:val="0"/>
          <w:numId w:val="8"/>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Je-li vada zboží nevýznamná, nemůže kupující odstoupit od kupní smlouvy dle čl. 8.10. těchto obchodních podmínek.</w:t>
      </w:r>
    </w:p>
    <w:p w14:paraId="0B33D3D4" w14:textId="77777777" w:rsidR="00EC48DD" w:rsidRDefault="00DB68E9">
      <w:pPr>
        <w:pStyle w:val="Odstavecseseznamem"/>
        <w:numPr>
          <w:ilvl w:val="0"/>
          <w:numId w:val="8"/>
        </w:numPr>
        <w:shd w:val="clear" w:color="auto" w:fill="FFFFFF"/>
        <w:spacing w:after="240" w:line="240" w:lineRule="auto"/>
        <w:ind w:left="142" w:hanging="709"/>
        <w:contextualSpacing w:val="0"/>
        <w:jc w:val="both"/>
        <w:rPr>
          <w:rFonts w:eastAsia="Times New Roman" w:cs="Calibri"/>
          <w:color w:val="333333"/>
          <w:kern w:val="0"/>
          <w:lang w:eastAsia="cs-CZ"/>
        </w:rPr>
      </w:pPr>
      <w:r>
        <w:rPr>
          <w:rFonts w:cs="Calibri"/>
        </w:rPr>
        <w:t xml:space="preserve">Kupující odpovídá prodávajícímu za snížení hodnoty zboží, které vzniklo v důsledku nakládání s </w:t>
      </w:r>
      <w:r>
        <w:rPr>
          <w:rFonts w:eastAsia="Times New Roman" w:cs="Calibri"/>
          <w:color w:val="333333"/>
          <w:kern w:val="0"/>
          <w:lang w:eastAsia="cs-CZ"/>
        </w:rPr>
        <w:t>tímto</w:t>
      </w:r>
      <w:r>
        <w:rPr>
          <w:rFonts w:cs="Calibri"/>
        </w:rPr>
        <w:t xml:space="preserve"> zbožím jinak, než je nutné s ním nakládat s ohledem na jeho povahu a vlastnosti. Je-li vrácené zboží poškozeno porušením povinností kupujícího, je prodávající oprávněn vůči kupujícímu uplatnit nárok na náhradu snížení hodnoty zboží a odečíst jej od vrácené částky.</w:t>
      </w:r>
    </w:p>
    <w:p w14:paraId="5E52221D" w14:textId="77777777"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9. DALŠÍ PRÁVA A POVINNOSTI SMLUVNÍCH STRAN</w:t>
      </w:r>
    </w:p>
    <w:p w14:paraId="0FF391EC" w14:textId="77777777" w:rsidR="00EC48DD" w:rsidRDefault="00DB68E9">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Prodávající je vedle dalších případů uvedených v těchto obchodních podmínkách oprávněn od kupní smlouvy odstoupit také v případě neposkytnutí součinnosti ze strany kupujícího a z dalších důvodů uvedených v právních předpisech.</w:t>
      </w:r>
    </w:p>
    <w:p w14:paraId="0E31C6FB" w14:textId="77777777" w:rsidR="00EC48DD" w:rsidRDefault="00DB68E9">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je povinen v případě, že dojde z jakéhokoliv důvodu k ukončení kupní smlouvy či z jakéhokoliv důvodu na straně kupujícího nedojde k uzavření kupní smlouvy, nahradit prodávajícímu veškeré náklady vzniklé v souvislosti s kupní smlouvou či jednáním o jejím uzavření, zejména náklady na úpravu či výrobu zboží dle pokynů a představ kupujícího, přípravu zboží k odeslání, náklady na demontáž a dopravu zboží, náklady na vrácení zboží prodávajícímu apod.</w:t>
      </w:r>
    </w:p>
    <w:p w14:paraId="26AB4029" w14:textId="77777777" w:rsidR="00EC48DD" w:rsidRDefault="00DB68E9">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212121"/>
          <w:shd w:val="clear" w:color="auto" w:fill="FFFFFF"/>
        </w:rPr>
        <w:t>V případě výpadku informačního systému nebo zásahu vyšší moci (např. výpadek elektřiny atd.) prodávající neodpovídá za nedodržení provozní doby e-shopu.</w:t>
      </w:r>
    </w:p>
    <w:p w14:paraId="12C9287C" w14:textId="77777777" w:rsidR="00EC48DD" w:rsidRDefault="00DB68E9">
      <w:pPr>
        <w:pStyle w:val="Odstavecseseznamem"/>
        <w:numPr>
          <w:ilvl w:val="0"/>
          <w:numId w:val="9"/>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tímto přebírá na sebe nebezpečí změny okolností ve smyslu § 1765 odst. 2 občanského zákoníku.</w:t>
      </w:r>
    </w:p>
    <w:p w14:paraId="4A22CA61" w14:textId="77777777" w:rsidR="00EC48DD" w:rsidRDefault="00DB68E9">
      <w:pPr>
        <w:pStyle w:val="Odstavecseseznamem"/>
        <w:numPr>
          <w:ilvl w:val="0"/>
          <w:numId w:val="9"/>
        </w:numPr>
        <w:shd w:val="clear" w:color="auto" w:fill="FFFFFF"/>
        <w:spacing w:after="24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Kupující uzavřením kupní smlouvy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w:t>
      </w:r>
    </w:p>
    <w:p w14:paraId="33BAC0F5" w14:textId="77777777" w:rsidR="00EC48DD" w:rsidRDefault="00DB68E9">
      <w:pPr>
        <w:pStyle w:val="Odstavecseseznamem"/>
        <w:shd w:val="clear" w:color="auto" w:fill="FFFFFF"/>
        <w:spacing w:after="240" w:line="240" w:lineRule="auto"/>
        <w:ind w:left="142"/>
        <w:contextualSpacing w:val="0"/>
        <w:jc w:val="both"/>
        <w:rPr>
          <w:rFonts w:eastAsia="Times New Roman" w:cs="Calibri"/>
          <w:b/>
          <w:bCs/>
          <w:color w:val="333333"/>
          <w:kern w:val="0"/>
          <w:lang w:eastAsia="cs-CZ"/>
        </w:rPr>
      </w:pPr>
      <w:r>
        <w:rPr>
          <w:rFonts w:eastAsia="Times New Roman" w:cs="Calibri"/>
          <w:b/>
          <w:bCs/>
          <w:color w:val="333333"/>
          <w:kern w:val="0"/>
          <w:lang w:eastAsia="cs-CZ"/>
        </w:rPr>
        <w:t>10. ZÁVĚREČNÁ USTANOVENÍ</w:t>
      </w:r>
    </w:p>
    <w:p w14:paraId="1E89490E" w14:textId="77777777" w:rsidR="00EC48DD" w:rsidRDefault="00DB68E9">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lastRenderedPageBreak/>
        <w:t>Pokud vztah založený kupní smlouvou obsahuje mezinárodní (zahraniční) prvek, pak se tento vztah se řídí českým právem.</w:t>
      </w:r>
    </w:p>
    <w:p w14:paraId="13C44D98" w14:textId="77777777" w:rsidR="00EC48DD" w:rsidRDefault="00DB68E9">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Vztahy</w:t>
      </w:r>
      <w:r>
        <w:rPr>
          <w:rFonts w:cs="Calibri"/>
          <w:color w:val="212121"/>
          <w:shd w:val="clear" w:color="auto" w:fill="FFFFFF"/>
        </w:rPr>
        <w:t xml:space="preserve"> a případné spory, které vzniknou na základě kupní smlouvy, budou řešeny výhradně podle práva České republiky a budou řešeny příslušnými soudy České republiky. Úmluva OSN o smlouvách o mezinárodní koupi zboží (CISG) se v souladu s čl. 6 této úmluvy neuplatní.</w:t>
      </w:r>
    </w:p>
    <w:p w14:paraId="6CE179D6" w14:textId="77777777" w:rsidR="00EC48DD" w:rsidRDefault="00DB68E9">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 xml:space="preserve">Kupní smlouva je uzavírána v českém jazyce. </w:t>
      </w:r>
      <w:r>
        <w:rPr>
          <w:rFonts w:cs="Calibri"/>
          <w:color w:val="212121"/>
          <w:shd w:val="clear" w:color="auto" w:fill="FFFFFF"/>
        </w:rPr>
        <w:t>Pokud vznikne pro potřebu kupujícího překlad textu smlouvy, platí, že v případě sporu o výklad pojmů platí výklad smlouvy v českém jazyce</w:t>
      </w:r>
      <w:r>
        <w:rPr>
          <w:rFonts w:eastAsia="Times New Roman" w:cs="Calibri"/>
          <w:color w:val="333333"/>
          <w:kern w:val="0"/>
          <w:lang w:eastAsia="cs-CZ"/>
        </w:rPr>
        <w:t>.</w:t>
      </w:r>
    </w:p>
    <w:p w14:paraId="210BFABC" w14:textId="77777777" w:rsidR="00EC48DD" w:rsidRDefault="00DB68E9">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cs="Calibri"/>
          <w:color w:val="212121"/>
          <w:shd w:val="clear" w:color="auto" w:fill="FFFFFF"/>
        </w:rPr>
        <w:t xml:space="preserve">Uzavřená kupní smlouva je prodávajícím archivována v interním systému po dobu </w:t>
      </w:r>
      <w:r>
        <w:rPr>
          <w:rFonts w:eastAsia="Times New Roman" w:cs="Calibri"/>
          <w:color w:val="333333"/>
          <w:kern w:val="0"/>
          <w:lang w:eastAsia="cs-CZ"/>
        </w:rPr>
        <w:t>nejméně</w:t>
      </w:r>
      <w:r>
        <w:rPr>
          <w:rFonts w:cs="Calibri"/>
          <w:color w:val="212121"/>
          <w:shd w:val="clear" w:color="auto" w:fill="FFFFFF"/>
        </w:rPr>
        <w:t xml:space="preserve"> tří let od jejího uzavření, nejdéle však na dobu dle příslušných právních předpisů, za účelem jejího úspěšného splnění a není přístupná třetím nezúčastněným stranám. Kupujícímu poskytne prodávající přístup ke kupní smlouvě v odůvodněných případech.</w:t>
      </w:r>
    </w:p>
    <w:p w14:paraId="639EB8AA" w14:textId="77777777" w:rsidR="00EC48DD" w:rsidRDefault="00DB68E9">
      <w:pPr>
        <w:pStyle w:val="Odstavecseseznamem"/>
        <w:numPr>
          <w:ilvl w:val="0"/>
          <w:numId w:val="10"/>
        </w:numPr>
        <w:shd w:val="clear" w:color="auto" w:fill="FFFFFF"/>
        <w:spacing w:after="120" w:line="240" w:lineRule="auto"/>
        <w:ind w:left="142" w:hanging="709"/>
        <w:contextualSpacing w:val="0"/>
        <w:jc w:val="both"/>
        <w:rPr>
          <w:rFonts w:eastAsia="Times New Roman" w:cs="Calibri"/>
          <w:color w:val="333333"/>
          <w:kern w:val="0"/>
          <w:lang w:eastAsia="cs-CZ"/>
        </w:rPr>
      </w:pPr>
      <w:r>
        <w:rPr>
          <w:rFonts w:eastAsia="Times New Roman" w:cs="Calibri"/>
          <w:color w:val="333333"/>
          <w:kern w:val="0"/>
          <w:lang w:eastAsia="cs-CZ"/>
        </w:rPr>
        <w:t>Je-li některé ustanovení těchto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5B1F3EB4" w14:textId="76B6DC39" w:rsidR="00EC48DD" w:rsidRDefault="00DB68E9">
      <w:pPr>
        <w:pStyle w:val="Odstavecseseznamem"/>
        <w:numPr>
          <w:ilvl w:val="0"/>
          <w:numId w:val="10"/>
        </w:numPr>
        <w:shd w:val="clear" w:color="auto" w:fill="FFFFFF"/>
        <w:spacing w:after="280" w:line="240" w:lineRule="auto"/>
        <w:ind w:left="142" w:hanging="709"/>
        <w:jc w:val="both"/>
        <w:rPr>
          <w:rFonts w:eastAsia="Times New Roman" w:cs="Calibri"/>
          <w:color w:val="333333"/>
          <w:kern w:val="0"/>
          <w:lang w:eastAsia="cs-CZ"/>
        </w:rPr>
      </w:pPr>
      <w:r>
        <w:rPr>
          <w:rFonts w:eastAsia="Times New Roman" w:cs="Calibri"/>
          <w:color w:val="333333"/>
          <w:kern w:val="0"/>
          <w:shd w:val="clear" w:color="auto" w:fill="FFFFFF"/>
          <w:lang w:eastAsia="cs-CZ"/>
        </w:rPr>
        <w:t xml:space="preserve">Tyto obchodní podmínky jsou platné a účinné od </w:t>
      </w:r>
      <w:r w:rsidR="009728E1">
        <w:rPr>
          <w:rFonts w:eastAsia="Times New Roman" w:cs="Calibri"/>
          <w:color w:val="333333"/>
          <w:kern w:val="0"/>
          <w:shd w:val="clear" w:color="auto" w:fill="FFFFFF"/>
          <w:lang w:eastAsia="cs-CZ"/>
        </w:rPr>
        <w:t>1.11.2025.</w:t>
      </w:r>
      <w:r>
        <w:rPr>
          <w:rFonts w:eastAsia="Times New Roman" w:cs="Calibri"/>
          <w:color w:val="333333"/>
          <w:kern w:val="0"/>
          <w:shd w:val="clear" w:color="auto" w:fill="FFFFFF"/>
          <w:lang w:eastAsia="cs-CZ"/>
        </w:rPr>
        <w:t xml:space="preserve"> </w:t>
      </w:r>
    </w:p>
    <w:sectPr w:rsidR="00EC48DD">
      <w:headerReference w:type="default" r:id="rId9"/>
      <w:footerReference w:type="default" r:id="rId10"/>
      <w:pgSz w:w="11906" w:h="16838"/>
      <w:pgMar w:top="1583" w:right="1417" w:bottom="2122" w:left="1417" w:header="851" w:footer="1417"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0194" w14:textId="77777777" w:rsidR="00DB68E9" w:rsidRDefault="00DB68E9">
      <w:pPr>
        <w:spacing w:after="0" w:line="240" w:lineRule="auto"/>
      </w:pPr>
      <w:r>
        <w:separator/>
      </w:r>
    </w:p>
  </w:endnote>
  <w:endnote w:type="continuationSeparator" w:id="0">
    <w:p w14:paraId="7D282E17" w14:textId="77777777" w:rsidR="00DB68E9" w:rsidRDefault="00DB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7AE8" w14:textId="77777777" w:rsidR="00EC48DD" w:rsidRDefault="00DB68E9">
    <w:pPr>
      <w:pStyle w:val="Zpat"/>
      <w:jc w:val="center"/>
      <w:rPr>
        <w:sz w:val="20"/>
        <w:szCs w:val="20"/>
      </w:rPr>
    </w:pPr>
    <w:r>
      <w:rPr>
        <w:sz w:val="20"/>
        <w:szCs w:val="20"/>
      </w:rPr>
      <w:t xml:space="preserve">Advokátní kancelář ARROWS České Budějovice, Lidická tř. 2331/6a, 370 01 České Budějovice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371F" w14:textId="77777777" w:rsidR="00DB68E9" w:rsidRDefault="00DB68E9">
      <w:pPr>
        <w:spacing w:after="0" w:line="240" w:lineRule="auto"/>
      </w:pPr>
      <w:r>
        <w:separator/>
      </w:r>
    </w:p>
  </w:footnote>
  <w:footnote w:type="continuationSeparator" w:id="0">
    <w:p w14:paraId="4127FCB4" w14:textId="77777777" w:rsidR="00DB68E9" w:rsidRDefault="00DB6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103C" w14:textId="77777777" w:rsidR="00EC48DD" w:rsidRDefault="00DB68E9">
    <w:pPr>
      <w:pStyle w:val="Zhlav"/>
    </w:pPr>
    <w:r>
      <w:rPr>
        <w:noProof/>
      </w:rPr>
      <w:drawing>
        <wp:anchor distT="0" distB="0" distL="0" distR="0" simplePos="0" relativeHeight="9" behindDoc="0" locked="0" layoutInCell="0" allowOverlap="1" wp14:anchorId="5D57E6EC" wp14:editId="1042CD5F">
          <wp:simplePos x="0" y="0"/>
          <wp:positionH relativeFrom="column">
            <wp:posOffset>-899795</wp:posOffset>
          </wp:positionH>
          <wp:positionV relativeFrom="paragraph">
            <wp:posOffset>-540385</wp:posOffset>
          </wp:positionV>
          <wp:extent cx="7559675" cy="767715"/>
          <wp:effectExtent l="0" t="0" r="0" b="0"/>
          <wp:wrapSquare wrapText="largest"/>
          <wp:docPr id="1" name="Obrázek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1"/>
                  <pic:cNvPicPr>
                    <a:picLocks noChangeAspect="1" noChangeArrowheads="1"/>
                  </pic:cNvPicPr>
                </pic:nvPicPr>
                <pic:blipFill>
                  <a:blip r:embed="rId1"/>
                  <a:stretch>
                    <a:fillRect/>
                  </a:stretch>
                </pic:blipFill>
                <pic:spPr bwMode="auto">
                  <a:xfrm>
                    <a:off x="0" y="0"/>
                    <a:ext cx="7559675" cy="7677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6024"/>
    <w:multiLevelType w:val="multilevel"/>
    <w:tmpl w:val="3D2C3336"/>
    <w:lvl w:ilvl="0">
      <w:start w:val="1"/>
      <w:numFmt w:val="decimal"/>
      <w:lvlText w:val="3.%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BB685D"/>
    <w:multiLevelType w:val="multilevel"/>
    <w:tmpl w:val="F25A1E62"/>
    <w:lvl w:ilvl="0">
      <w:start w:val="1"/>
      <w:numFmt w:val="decimal"/>
      <w:lvlText w:val="9.%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F924E4"/>
    <w:multiLevelType w:val="multilevel"/>
    <w:tmpl w:val="E8EEB014"/>
    <w:lvl w:ilvl="0">
      <w:start w:val="1"/>
      <w:numFmt w:val="decimal"/>
      <w:lvlText w:val="6.%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9653550"/>
    <w:multiLevelType w:val="multilevel"/>
    <w:tmpl w:val="0074C5FC"/>
    <w:lvl w:ilvl="0">
      <w:start w:val="1"/>
      <w:numFmt w:val="decimal"/>
      <w:lvlText w:val="5.%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2B0AF9"/>
    <w:multiLevelType w:val="multilevel"/>
    <w:tmpl w:val="46FCB390"/>
    <w:lvl w:ilvl="0">
      <w:start w:val="1"/>
      <w:numFmt w:val="decimal"/>
      <w:lvlText w:val="8.%1."/>
      <w:lvlJc w:val="left"/>
      <w:pPr>
        <w:tabs>
          <w:tab w:val="num" w:pos="0"/>
        </w:tabs>
        <w:ind w:left="720" w:hanging="360"/>
      </w:pPr>
      <w:rPr>
        <w:sz w:val="22"/>
        <w:szCs w:val="22"/>
      </w:r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DC41335"/>
    <w:multiLevelType w:val="multilevel"/>
    <w:tmpl w:val="048A657E"/>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142EE"/>
    <w:multiLevelType w:val="multilevel"/>
    <w:tmpl w:val="D2406876"/>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F1176B6"/>
    <w:multiLevelType w:val="multilevel"/>
    <w:tmpl w:val="F6A6D9EE"/>
    <w:lvl w:ilvl="0">
      <w:start w:val="1"/>
      <w:numFmt w:val="decimal"/>
      <w:lvlText w:val="7.%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53233B"/>
    <w:multiLevelType w:val="multilevel"/>
    <w:tmpl w:val="86446B24"/>
    <w:lvl w:ilvl="0">
      <w:start w:val="1"/>
      <w:numFmt w:val="decimal"/>
      <w:lvlText w:val="4.%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A4C2121"/>
    <w:multiLevelType w:val="multilevel"/>
    <w:tmpl w:val="50622832"/>
    <w:lvl w:ilvl="0">
      <w:start w:val="1"/>
      <w:numFmt w:val="decimal"/>
      <w:lvlText w:val="10.%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EB431CB"/>
    <w:multiLevelType w:val="multilevel"/>
    <w:tmpl w:val="C06EC17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568031756">
    <w:abstractNumId w:val="10"/>
  </w:num>
  <w:num w:numId="2" w16cid:durableId="301155585">
    <w:abstractNumId w:val="5"/>
  </w:num>
  <w:num w:numId="3" w16cid:durableId="1681807482">
    <w:abstractNumId w:val="6"/>
  </w:num>
  <w:num w:numId="4" w16cid:durableId="241835225">
    <w:abstractNumId w:val="0"/>
  </w:num>
  <w:num w:numId="5" w16cid:durableId="15427217">
    <w:abstractNumId w:val="8"/>
  </w:num>
  <w:num w:numId="6" w16cid:durableId="109126429">
    <w:abstractNumId w:val="2"/>
  </w:num>
  <w:num w:numId="7" w16cid:durableId="1401057806">
    <w:abstractNumId w:val="7"/>
  </w:num>
  <w:num w:numId="8" w16cid:durableId="1727099590">
    <w:abstractNumId w:val="4"/>
  </w:num>
  <w:num w:numId="9" w16cid:durableId="1779370153">
    <w:abstractNumId w:val="1"/>
  </w:num>
  <w:num w:numId="10" w16cid:durableId="975991427">
    <w:abstractNumId w:val="9"/>
  </w:num>
  <w:num w:numId="11" w16cid:durableId="916205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DD"/>
    <w:rsid w:val="0003717F"/>
    <w:rsid w:val="001144C2"/>
    <w:rsid w:val="001B2B5E"/>
    <w:rsid w:val="00927192"/>
    <w:rsid w:val="009728E1"/>
    <w:rsid w:val="00981052"/>
    <w:rsid w:val="009A587E"/>
    <w:rsid w:val="00A00953"/>
    <w:rsid w:val="00B0217F"/>
    <w:rsid w:val="00B14AC1"/>
    <w:rsid w:val="00C30915"/>
    <w:rsid w:val="00DB68E9"/>
    <w:rsid w:val="00EC4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38EB"/>
  <w15:docId w15:val="{847855AF-1D5E-4EA1-81AB-0B11ED90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link w:val="Nadpis1Char"/>
    <w:uiPriority w:val="9"/>
    <w:qFormat/>
    <w:pPr>
      <w:spacing w:before="280" w:after="280"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Normln"/>
    <w:link w:val="Nadpis2Char"/>
    <w:uiPriority w:val="9"/>
    <w:semiHidden/>
    <w:unhideWhenUsed/>
    <w:qFormat/>
    <w:pPr>
      <w:spacing w:before="280" w:after="280" w:line="240" w:lineRule="auto"/>
      <w:outlineLvl w:val="1"/>
    </w:pPr>
    <w:rPr>
      <w:rFonts w:ascii="Times New Roman" w:eastAsia="Times New Roman" w:hAnsi="Times New Roman" w:cs="Times New Roman"/>
      <w:b/>
      <w:bCs/>
      <w:kern w:val="0"/>
      <w:sz w:val="36"/>
      <w:szCs w:val="36"/>
      <w:lang w:eastAsia="cs-CZ"/>
    </w:rPr>
  </w:style>
  <w:style w:type="paragraph" w:styleId="Nadpis4">
    <w:name w:val="heading 4"/>
    <w:basedOn w:val="Nadpis"/>
    <w:next w:val="Zkladntext"/>
    <w:uiPriority w:val="9"/>
    <w:semiHidden/>
    <w:unhideWhenUsed/>
    <w:qFormat/>
    <w:pPr>
      <w:spacing w:before="120"/>
      <w:outlineLvl w:val="3"/>
    </w:pPr>
    <w:rPr>
      <w:rFonts w:ascii="Liberation Serif" w:eastAsia="Segoe UI" w:hAnsi="Liberation Serif" w:cs="Tahoma"/>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Pr>
      <w:rFonts w:ascii="Times New Roman" w:eastAsia="Times New Roman" w:hAnsi="Times New Roman" w:cs="Times New Roman"/>
      <w:b/>
      <w:bCs/>
      <w:kern w:val="2"/>
      <w:sz w:val="48"/>
      <w:szCs w:val="48"/>
      <w:lang w:eastAsia="cs-CZ"/>
    </w:rPr>
  </w:style>
  <w:style w:type="character" w:customStyle="1" w:styleId="Nadpis2Char">
    <w:name w:val="Nadpis 2 Char"/>
    <w:basedOn w:val="Standardnpsmoodstavce"/>
    <w:link w:val="Nadpis2"/>
    <w:qFormat/>
    <w:rPr>
      <w:rFonts w:ascii="Times New Roman" w:eastAsia="Times New Roman" w:hAnsi="Times New Roman" w:cs="Times New Roman"/>
      <w:b/>
      <w:bCs/>
      <w:kern w:val="0"/>
      <w:sz w:val="36"/>
      <w:szCs w:val="36"/>
      <w:lang w:eastAsia="cs-CZ"/>
    </w:rPr>
  </w:style>
  <w:style w:type="character" w:styleId="Siln">
    <w:name w:val="Strong"/>
    <w:basedOn w:val="Standardnpsmoodstavce"/>
    <w:qFormat/>
    <w:rPr>
      <w:b/>
      <w:bCs/>
    </w:rPr>
  </w:style>
  <w:style w:type="character" w:styleId="Hypertextovodkaz">
    <w:name w:val="Hyperlink"/>
    <w:basedOn w:val="Standardnpsmoodstavce"/>
    <w:rPr>
      <w:color w:val="0000FF"/>
      <w:u w:val="single"/>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link w:val="Textkomente"/>
    <w:qFormat/>
    <w:rPr>
      <w:sz w:val="20"/>
      <w:szCs w:val="20"/>
    </w:rPr>
  </w:style>
  <w:style w:type="character" w:customStyle="1" w:styleId="PedmtkomenteChar">
    <w:name w:val="Předmět komentáře Char"/>
    <w:basedOn w:val="TextkomenteChar"/>
    <w:link w:val="Pedmtkomente"/>
    <w:qFormat/>
    <w:rPr>
      <w:b/>
      <w:bCs/>
      <w:sz w:val="20"/>
      <w:szCs w:val="20"/>
    </w:rPr>
  </w:style>
  <w:style w:type="character" w:styleId="Nevyeenzmnka">
    <w:name w:val="Unresolved Mention"/>
    <w:basedOn w:val="Standardnpsmoodstavce"/>
    <w:qFormat/>
    <w:rPr>
      <w:color w:val="605E5C"/>
      <w:shd w:val="clear" w:color="auto" w:fill="E1DFDD"/>
    </w:rPr>
  </w:style>
  <w:style w:type="character" w:styleId="PromnnHTML">
    <w:name w:val="HTML Variable"/>
    <w:basedOn w:val="Standardnpsmoodstavce"/>
    <w:qFormat/>
    <w:rPr>
      <w:i/>
      <w:i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uroven2">
    <w:name w:val="uroven2"/>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styleId="Odstavecseseznamem">
    <w:name w:val="List Paragraph"/>
    <w:basedOn w:val="Normln"/>
    <w:qFormat/>
    <w:pPr>
      <w:ind w:left="720"/>
      <w:contextualSpacing/>
    </w:pPr>
  </w:style>
  <w:style w:type="paragraph" w:styleId="Revize">
    <w:name w:val="Revision"/>
    <w:qFormat/>
  </w:style>
  <w:style w:type="paragraph" w:styleId="Textkomente">
    <w:name w:val="annotation text"/>
    <w:basedOn w:val="Normln"/>
    <w:link w:val="TextkomenteChar"/>
    <w:qFormat/>
    <w:pPr>
      <w:spacing w:line="240" w:lineRule="auto"/>
    </w:pPr>
    <w:rPr>
      <w:sz w:val="20"/>
      <w:szCs w:val="20"/>
    </w:rPr>
  </w:style>
  <w:style w:type="paragraph" w:styleId="Pedmtkomente">
    <w:name w:val="annotation subject"/>
    <w:basedOn w:val="Textkomente"/>
    <w:next w:val="Textkomente"/>
    <w:link w:val="PedmtkomenteChar"/>
    <w:qFormat/>
    <w:rPr>
      <w:b/>
      <w:bCs/>
    </w:rPr>
  </w:style>
  <w:style w:type="paragraph" w:customStyle="1" w:styleId="l8">
    <w:name w:val="l8"/>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l9">
    <w:name w:val="l9"/>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l7">
    <w:name w:val="l7"/>
    <w:basedOn w:val="Normln"/>
    <w:qFormat/>
    <w:pPr>
      <w:spacing w:before="280" w:after="280" w:line="240" w:lineRule="auto"/>
    </w:pPr>
    <w:rPr>
      <w:rFonts w:ascii="Times New Roman" w:eastAsia="Times New Roman" w:hAnsi="Times New Roman" w:cs="Times New Roman"/>
      <w:kern w:val="0"/>
      <w:sz w:val="24"/>
      <w:szCs w:val="24"/>
      <w:lang w:eastAsia="cs-CZ"/>
    </w:rPr>
  </w:style>
  <w:style w:type="paragraph" w:customStyle="1" w:styleId="Zhlavazpat">
    <w:name w:val="Záhlaví a zápatí"/>
    <w:basedOn w:val="Normln"/>
    <w:qFormat/>
    <w:pPr>
      <w:suppressLineNumbers/>
      <w:tabs>
        <w:tab w:val="center" w:pos="4536"/>
        <w:tab w:val="right" w:pos="9072"/>
      </w:tabs>
    </w:pPr>
  </w:style>
  <w:style w:type="paragraph" w:styleId="Zhlav">
    <w:name w:val="header"/>
    <w:basedOn w:val="Zhlavazpat"/>
  </w:style>
  <w:style w:type="paragraph" w:styleId="Zpat">
    <w:name w:val="footer"/>
    <w:basedOn w:val="Zhlavazp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bchod@zs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C9DDB-7510-4012-9BB8-7173278E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3161</Words>
  <Characters>18650</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Straka</dc:creator>
  <cp:lastModifiedBy>Martina Hendrychová</cp:lastModifiedBy>
  <cp:revision>3</cp:revision>
  <dcterms:created xsi:type="dcterms:W3CDTF">2025-09-15T11:39:00Z</dcterms:created>
  <dcterms:modified xsi:type="dcterms:W3CDTF">2025-10-30T07:54:00Z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2024-06-21T09:34:00Z</dcterms:created>
  <dc:creator>Pavel Čech</dc:creator>
  <dc:description/>
  <dc:language>cs-CZ</dc:language>
  <cp:lastModifiedBy/>
  <dcterms:modified xsi:type="dcterms:W3CDTF">2024-11-26T14:02:09Z</dcterms:modified>
  <cp:revision>103</cp:revision>
  <dc:subject/>
  <dc:title/>
</cp:coreProperties>
</file>